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5F0" w:rsidRPr="00852CA8" w:rsidRDefault="006205F0" w:rsidP="006205F0">
      <w:pPr>
        <w:pStyle w:val="Nzev"/>
        <w:rPr>
          <w:shadow/>
          <w:color w:val="0D0D0D" w:themeColor="text1" w:themeTint="F2"/>
          <w:spacing w:val="24"/>
          <w:sz w:val="40"/>
        </w:rPr>
      </w:pPr>
      <w:r w:rsidRPr="00852CA8">
        <w:rPr>
          <w:shadow/>
          <w:color w:val="0D0D0D" w:themeColor="text1" w:themeTint="F2"/>
          <w:spacing w:val="24"/>
          <w:sz w:val="40"/>
        </w:rPr>
        <w:t>C</w:t>
      </w:r>
      <w:r w:rsidR="00696512" w:rsidRPr="00852CA8">
        <w:rPr>
          <w:shadow/>
          <w:color w:val="0D0D0D" w:themeColor="text1" w:themeTint="F2"/>
          <w:spacing w:val="24"/>
          <w:sz w:val="40"/>
        </w:rPr>
        <w:t xml:space="preserve">hladnokrevníci Květná </w:t>
      </w:r>
      <w:r w:rsidR="00A56C1F">
        <w:rPr>
          <w:shadow/>
          <w:color w:val="0D0D0D" w:themeColor="text1" w:themeTint="F2"/>
          <w:spacing w:val="24"/>
          <w:sz w:val="40"/>
        </w:rPr>
        <w:t>2019</w:t>
      </w:r>
    </w:p>
    <w:p w:rsidR="006205F0" w:rsidRPr="00852CA8" w:rsidRDefault="006205F0" w:rsidP="006205F0">
      <w:pPr>
        <w:pStyle w:val="Nzev"/>
        <w:rPr>
          <w:b w:val="0"/>
          <w:bCs w:val="0"/>
          <w:color w:val="0D0D0D" w:themeColor="text1" w:themeTint="F2"/>
        </w:rPr>
      </w:pPr>
      <w:r w:rsidRPr="00852CA8">
        <w:rPr>
          <w:color w:val="0D0D0D" w:themeColor="text1" w:themeTint="F2"/>
          <w:sz w:val="22"/>
        </w:rPr>
        <w:t xml:space="preserve">soutěže chladnokrevných koní - kvalifikace na národní finále soutěží chladnokrevných koní </w:t>
      </w:r>
    </w:p>
    <w:p w:rsidR="006205F0" w:rsidRPr="00852CA8" w:rsidRDefault="006205F0" w:rsidP="006205F0">
      <w:pPr>
        <w:pStyle w:val="Nzev"/>
        <w:rPr>
          <w:color w:val="0D0D0D" w:themeColor="text1" w:themeTint="F2"/>
        </w:rPr>
      </w:pPr>
      <w:r w:rsidRPr="00852CA8">
        <w:rPr>
          <w:color w:val="0D0D0D" w:themeColor="text1" w:themeTint="F2"/>
        </w:rPr>
        <w:t>PROPOZICE</w:t>
      </w:r>
    </w:p>
    <w:p w:rsidR="006205F0" w:rsidRPr="00852CA8" w:rsidRDefault="006205F0" w:rsidP="006205F0">
      <w:pPr>
        <w:tabs>
          <w:tab w:val="left" w:pos="2520"/>
        </w:tabs>
        <w:rPr>
          <w:color w:val="0D0D0D" w:themeColor="text1" w:themeTint="F2"/>
          <w:sz w:val="16"/>
          <w:szCs w:val="16"/>
        </w:rPr>
      </w:pPr>
    </w:p>
    <w:p w:rsidR="006205F0" w:rsidRPr="00852CA8" w:rsidRDefault="006205F0" w:rsidP="000C63F4">
      <w:pPr>
        <w:ind w:left="2127" w:hanging="2127"/>
        <w:rPr>
          <w:b/>
          <w:color w:val="0D0D0D" w:themeColor="text1" w:themeTint="F2"/>
          <w:sz w:val="22"/>
          <w:szCs w:val="22"/>
          <w:u w:val="single"/>
        </w:rPr>
      </w:pPr>
      <w:r w:rsidRPr="00852CA8">
        <w:rPr>
          <w:color w:val="0D0D0D" w:themeColor="text1" w:themeTint="F2"/>
          <w:sz w:val="22"/>
          <w:szCs w:val="22"/>
        </w:rPr>
        <w:t>Pořadatel:</w:t>
      </w:r>
      <w:r w:rsidRPr="00852CA8">
        <w:rPr>
          <w:color w:val="0D0D0D" w:themeColor="text1" w:themeTint="F2"/>
          <w:sz w:val="22"/>
          <w:szCs w:val="22"/>
        </w:rPr>
        <w:tab/>
      </w:r>
      <w:r w:rsidR="000C63F4" w:rsidRPr="00852CA8">
        <w:rPr>
          <w:b/>
          <w:color w:val="0D0D0D" w:themeColor="text1" w:themeTint="F2"/>
          <w:sz w:val="22"/>
          <w:szCs w:val="22"/>
          <w:u w:val="single"/>
        </w:rPr>
        <w:t>Jaroslav Marvan lesnické služby, Nádražní 426, 563 01 Lanškroun</w:t>
      </w:r>
    </w:p>
    <w:p w:rsidR="006205F0" w:rsidRPr="00852CA8" w:rsidRDefault="006205F0" w:rsidP="008F48E0">
      <w:pPr>
        <w:tabs>
          <w:tab w:val="left" w:pos="2300"/>
        </w:tabs>
        <w:spacing w:before="120"/>
        <w:ind w:left="2127" w:hanging="2127"/>
        <w:rPr>
          <w:b/>
          <w:color w:val="0D0D0D" w:themeColor="text1" w:themeTint="F2"/>
          <w:sz w:val="22"/>
          <w:szCs w:val="22"/>
        </w:rPr>
      </w:pPr>
      <w:r w:rsidRPr="00852CA8">
        <w:rPr>
          <w:color w:val="0D0D0D" w:themeColor="text1" w:themeTint="F2"/>
          <w:sz w:val="22"/>
          <w:szCs w:val="22"/>
        </w:rPr>
        <w:t>Místo konání:</w:t>
      </w:r>
      <w:r w:rsidRPr="00852CA8">
        <w:rPr>
          <w:color w:val="0D0D0D" w:themeColor="text1" w:themeTint="F2"/>
          <w:sz w:val="22"/>
          <w:szCs w:val="22"/>
        </w:rPr>
        <w:tab/>
      </w:r>
      <w:r w:rsidR="000C63F4" w:rsidRPr="00852CA8">
        <w:rPr>
          <w:b/>
          <w:color w:val="0D0D0D" w:themeColor="text1" w:themeTint="F2"/>
          <w:sz w:val="22"/>
          <w:szCs w:val="22"/>
        </w:rPr>
        <w:t>Květná u Lukové</w:t>
      </w:r>
      <w:r w:rsidRPr="00852CA8">
        <w:rPr>
          <w:b/>
          <w:color w:val="0D0D0D" w:themeColor="text1" w:themeTint="F2"/>
          <w:sz w:val="22"/>
          <w:szCs w:val="22"/>
        </w:rPr>
        <w:t xml:space="preserve"> </w:t>
      </w:r>
    </w:p>
    <w:p w:rsidR="006205F0" w:rsidRPr="00852CA8" w:rsidRDefault="006205F0" w:rsidP="008F48E0">
      <w:pPr>
        <w:tabs>
          <w:tab w:val="left" w:pos="2300"/>
        </w:tabs>
        <w:ind w:left="2127" w:hanging="2127"/>
        <w:rPr>
          <w:b/>
          <w:color w:val="0D0D0D" w:themeColor="text1" w:themeTint="F2"/>
          <w:sz w:val="22"/>
          <w:szCs w:val="22"/>
          <w:u w:val="single"/>
        </w:rPr>
      </w:pPr>
      <w:r w:rsidRPr="00852CA8">
        <w:rPr>
          <w:color w:val="0D0D0D" w:themeColor="text1" w:themeTint="F2"/>
          <w:sz w:val="22"/>
          <w:szCs w:val="22"/>
        </w:rPr>
        <w:t>Datum konání:</w:t>
      </w:r>
      <w:r w:rsidRPr="00852CA8">
        <w:rPr>
          <w:color w:val="0D0D0D" w:themeColor="text1" w:themeTint="F2"/>
          <w:sz w:val="22"/>
          <w:szCs w:val="22"/>
        </w:rPr>
        <w:tab/>
      </w:r>
      <w:r w:rsidR="00212484" w:rsidRPr="00852CA8">
        <w:rPr>
          <w:b/>
          <w:bCs/>
          <w:color w:val="0D0D0D" w:themeColor="text1" w:themeTint="F2"/>
          <w:sz w:val="22"/>
          <w:szCs w:val="22"/>
          <w:u w:val="single"/>
        </w:rPr>
        <w:t>5</w:t>
      </w:r>
      <w:r w:rsidR="000C63F4" w:rsidRPr="00852CA8">
        <w:rPr>
          <w:b/>
          <w:bCs/>
          <w:color w:val="0D0D0D" w:themeColor="text1" w:themeTint="F2"/>
          <w:sz w:val="22"/>
          <w:szCs w:val="22"/>
          <w:u w:val="single"/>
        </w:rPr>
        <w:t xml:space="preserve">. 7. </w:t>
      </w:r>
      <w:r w:rsidR="00A56C1F">
        <w:rPr>
          <w:b/>
          <w:bCs/>
          <w:color w:val="0D0D0D" w:themeColor="text1" w:themeTint="F2"/>
          <w:sz w:val="22"/>
          <w:szCs w:val="22"/>
          <w:u w:val="single"/>
        </w:rPr>
        <w:t>2019</w:t>
      </w:r>
    </w:p>
    <w:p w:rsidR="006205F0" w:rsidRPr="00852CA8" w:rsidRDefault="006205F0" w:rsidP="008F48E0">
      <w:pPr>
        <w:tabs>
          <w:tab w:val="left" w:pos="2300"/>
        </w:tabs>
        <w:ind w:left="2127" w:hanging="2127"/>
        <w:rPr>
          <w:b/>
          <w:color w:val="0D0D0D" w:themeColor="text1" w:themeTint="F2"/>
          <w:sz w:val="22"/>
          <w:szCs w:val="22"/>
        </w:rPr>
      </w:pPr>
      <w:r w:rsidRPr="00852CA8">
        <w:rPr>
          <w:color w:val="0D0D0D" w:themeColor="text1" w:themeTint="F2"/>
          <w:sz w:val="22"/>
          <w:szCs w:val="22"/>
        </w:rPr>
        <w:t>Uzávěrka přihlášek:</w:t>
      </w:r>
      <w:r w:rsidRPr="00852CA8">
        <w:rPr>
          <w:color w:val="0D0D0D" w:themeColor="text1" w:themeTint="F2"/>
          <w:sz w:val="22"/>
          <w:szCs w:val="22"/>
        </w:rPr>
        <w:tab/>
      </w:r>
      <w:r w:rsidR="00687394" w:rsidRPr="00852CA8">
        <w:rPr>
          <w:b/>
          <w:color w:val="0D0D0D" w:themeColor="text1" w:themeTint="F2"/>
          <w:sz w:val="22"/>
          <w:szCs w:val="22"/>
          <w:u w:val="single"/>
        </w:rPr>
        <w:t>30</w:t>
      </w:r>
      <w:r w:rsidR="000C63F4" w:rsidRPr="00852CA8">
        <w:rPr>
          <w:b/>
          <w:bCs/>
          <w:color w:val="0D0D0D" w:themeColor="text1" w:themeTint="F2"/>
          <w:sz w:val="22"/>
          <w:szCs w:val="22"/>
          <w:u w:val="single"/>
        </w:rPr>
        <w:t xml:space="preserve">. </w:t>
      </w:r>
      <w:r w:rsidR="00687394" w:rsidRPr="00852CA8">
        <w:rPr>
          <w:b/>
          <w:bCs/>
          <w:color w:val="0D0D0D" w:themeColor="text1" w:themeTint="F2"/>
          <w:sz w:val="22"/>
          <w:szCs w:val="22"/>
          <w:u w:val="single"/>
        </w:rPr>
        <w:t>6</w:t>
      </w:r>
      <w:r w:rsidR="000C63F4" w:rsidRPr="00852CA8">
        <w:rPr>
          <w:b/>
          <w:bCs/>
          <w:color w:val="0D0D0D" w:themeColor="text1" w:themeTint="F2"/>
          <w:sz w:val="22"/>
          <w:szCs w:val="22"/>
          <w:u w:val="single"/>
        </w:rPr>
        <w:t xml:space="preserve">. </w:t>
      </w:r>
      <w:r w:rsidR="00A56C1F">
        <w:rPr>
          <w:b/>
          <w:color w:val="0D0D0D" w:themeColor="text1" w:themeTint="F2"/>
          <w:sz w:val="22"/>
          <w:szCs w:val="22"/>
          <w:u w:val="single"/>
        </w:rPr>
        <w:t>2019</w:t>
      </w:r>
      <w:r w:rsidRPr="00852CA8">
        <w:rPr>
          <w:b/>
          <w:color w:val="0D0D0D" w:themeColor="text1" w:themeTint="F2"/>
          <w:sz w:val="22"/>
          <w:szCs w:val="22"/>
        </w:rPr>
        <w:t xml:space="preserve"> (rozhoduje datum na poštovním razítku)</w:t>
      </w:r>
    </w:p>
    <w:p w:rsidR="006205F0" w:rsidRPr="00852CA8" w:rsidRDefault="006205F0" w:rsidP="008F48E0">
      <w:pPr>
        <w:tabs>
          <w:tab w:val="left" w:pos="2300"/>
        </w:tabs>
        <w:ind w:left="2127" w:hanging="2127"/>
        <w:rPr>
          <w:b/>
          <w:color w:val="0D0D0D" w:themeColor="text1" w:themeTint="F2"/>
          <w:sz w:val="22"/>
          <w:szCs w:val="22"/>
        </w:rPr>
      </w:pPr>
      <w:r w:rsidRPr="00852CA8">
        <w:rPr>
          <w:color w:val="0D0D0D" w:themeColor="text1" w:themeTint="F2"/>
          <w:sz w:val="22"/>
          <w:szCs w:val="22"/>
        </w:rPr>
        <w:t>Adresa pro přihlášky:</w:t>
      </w:r>
      <w:r w:rsidRPr="00852CA8">
        <w:rPr>
          <w:color w:val="0D0D0D" w:themeColor="text1" w:themeTint="F2"/>
          <w:sz w:val="22"/>
          <w:szCs w:val="22"/>
        </w:rPr>
        <w:tab/>
      </w:r>
      <w:r w:rsidRPr="00852CA8">
        <w:rPr>
          <w:b/>
          <w:color w:val="0D0D0D" w:themeColor="text1" w:themeTint="F2"/>
          <w:sz w:val="22"/>
          <w:szCs w:val="22"/>
        </w:rPr>
        <w:t xml:space="preserve">Hana Stehlíková, Dolní Třešňovec 142, 563 01 Lanškroun, </w:t>
      </w:r>
      <w:r w:rsidR="00681558" w:rsidRPr="00852CA8">
        <w:rPr>
          <w:b/>
          <w:color w:val="0D0D0D" w:themeColor="text1" w:themeTint="F2"/>
          <w:sz w:val="22"/>
          <w:szCs w:val="22"/>
        </w:rPr>
        <w:t>nebo</w:t>
      </w:r>
      <w:r w:rsidRPr="00852CA8">
        <w:rPr>
          <w:b/>
          <w:color w:val="0D0D0D" w:themeColor="text1" w:themeTint="F2"/>
          <w:sz w:val="22"/>
          <w:szCs w:val="22"/>
        </w:rPr>
        <w:t xml:space="preserve"> poslat na E-mail: stehlikova@szes-la.cz</w:t>
      </w:r>
    </w:p>
    <w:p w:rsidR="006205F0" w:rsidRPr="00852CA8" w:rsidRDefault="006205F0" w:rsidP="008F48E0">
      <w:pPr>
        <w:pStyle w:val="Zkladntext"/>
        <w:tabs>
          <w:tab w:val="left" w:pos="2300"/>
        </w:tabs>
        <w:ind w:left="2127" w:hanging="2127"/>
        <w:rPr>
          <w:color w:val="0D0D0D" w:themeColor="text1" w:themeTint="F2"/>
          <w:sz w:val="22"/>
          <w:szCs w:val="22"/>
        </w:rPr>
      </w:pPr>
      <w:r w:rsidRPr="00852CA8">
        <w:rPr>
          <w:color w:val="0D0D0D" w:themeColor="text1" w:themeTint="F2"/>
          <w:sz w:val="22"/>
          <w:szCs w:val="22"/>
        </w:rPr>
        <w:t>Veterinární podmínky:</w:t>
      </w:r>
      <w:r w:rsidRPr="00852CA8">
        <w:rPr>
          <w:color w:val="0D0D0D" w:themeColor="text1" w:themeTint="F2"/>
          <w:sz w:val="22"/>
          <w:szCs w:val="22"/>
        </w:rPr>
        <w:tab/>
        <w:t>Vedoucí transportu předloží pře</w:t>
      </w:r>
      <w:r w:rsidR="00453537" w:rsidRPr="00852CA8">
        <w:rPr>
          <w:color w:val="0D0D0D" w:themeColor="text1" w:themeTint="F2"/>
          <w:sz w:val="22"/>
          <w:szCs w:val="22"/>
        </w:rPr>
        <w:t>d vyložením koní</w:t>
      </w:r>
      <w:r w:rsidR="00F718BB" w:rsidRPr="00852CA8">
        <w:rPr>
          <w:color w:val="0D0D0D" w:themeColor="text1" w:themeTint="F2"/>
          <w:sz w:val="22"/>
          <w:szCs w:val="22"/>
        </w:rPr>
        <w:t xml:space="preserve"> </w:t>
      </w:r>
      <w:r w:rsidRPr="00852CA8">
        <w:rPr>
          <w:color w:val="0D0D0D" w:themeColor="text1" w:themeTint="F2"/>
          <w:sz w:val="22"/>
          <w:szCs w:val="22"/>
        </w:rPr>
        <w:t>veterin</w:t>
      </w:r>
      <w:r w:rsidR="00EF76E9" w:rsidRPr="00852CA8">
        <w:rPr>
          <w:color w:val="0D0D0D" w:themeColor="text1" w:themeTint="F2"/>
          <w:sz w:val="22"/>
          <w:szCs w:val="22"/>
        </w:rPr>
        <w:t>ární potvrzení dle podmínek pro </w:t>
      </w:r>
      <w:r w:rsidRPr="00852CA8">
        <w:rPr>
          <w:color w:val="0D0D0D" w:themeColor="text1" w:themeTint="F2"/>
          <w:sz w:val="22"/>
          <w:szCs w:val="22"/>
        </w:rPr>
        <w:t xml:space="preserve">přesuny koní platných v roce </w:t>
      </w:r>
      <w:r w:rsidR="00A56C1F">
        <w:rPr>
          <w:color w:val="0D0D0D" w:themeColor="text1" w:themeTint="F2"/>
          <w:sz w:val="22"/>
          <w:szCs w:val="22"/>
        </w:rPr>
        <w:t>2019</w:t>
      </w:r>
      <w:r w:rsidRPr="00852CA8">
        <w:rPr>
          <w:color w:val="0D0D0D" w:themeColor="text1" w:themeTint="F2"/>
          <w:sz w:val="22"/>
          <w:szCs w:val="22"/>
        </w:rPr>
        <w:t xml:space="preserve"> </w:t>
      </w:r>
    </w:p>
    <w:p w:rsidR="006205F0" w:rsidRPr="00852CA8" w:rsidRDefault="006205F0" w:rsidP="008F48E0">
      <w:pPr>
        <w:tabs>
          <w:tab w:val="left" w:pos="2300"/>
        </w:tabs>
        <w:ind w:left="2127" w:hanging="2127"/>
        <w:rPr>
          <w:color w:val="0D0D0D" w:themeColor="text1" w:themeTint="F2"/>
          <w:sz w:val="22"/>
          <w:szCs w:val="22"/>
        </w:rPr>
      </w:pPr>
      <w:r w:rsidRPr="00852CA8">
        <w:rPr>
          <w:color w:val="0D0D0D" w:themeColor="text1" w:themeTint="F2"/>
          <w:sz w:val="22"/>
          <w:szCs w:val="22"/>
        </w:rPr>
        <w:t>Prezence:</w:t>
      </w:r>
      <w:r w:rsidRPr="00852CA8">
        <w:rPr>
          <w:color w:val="0D0D0D" w:themeColor="text1" w:themeTint="F2"/>
          <w:sz w:val="22"/>
          <w:szCs w:val="22"/>
        </w:rPr>
        <w:tab/>
        <w:t>7.30 do 8.30 hod. na místě</w:t>
      </w:r>
    </w:p>
    <w:p w:rsidR="006205F0" w:rsidRPr="00852CA8" w:rsidRDefault="006205F0" w:rsidP="008F48E0">
      <w:pPr>
        <w:tabs>
          <w:tab w:val="left" w:pos="2300"/>
        </w:tabs>
        <w:ind w:left="2127" w:hanging="2127"/>
        <w:rPr>
          <w:color w:val="0D0D0D" w:themeColor="text1" w:themeTint="F2"/>
          <w:sz w:val="22"/>
          <w:szCs w:val="22"/>
        </w:rPr>
      </w:pPr>
      <w:r w:rsidRPr="00852CA8">
        <w:rPr>
          <w:color w:val="0D0D0D" w:themeColor="text1" w:themeTint="F2"/>
          <w:sz w:val="22"/>
          <w:szCs w:val="22"/>
        </w:rPr>
        <w:t>Startovné:</w:t>
      </w:r>
      <w:r w:rsidRPr="00852CA8">
        <w:rPr>
          <w:color w:val="0D0D0D" w:themeColor="text1" w:themeTint="F2"/>
          <w:sz w:val="22"/>
          <w:szCs w:val="22"/>
        </w:rPr>
        <w:tab/>
      </w:r>
      <w:r w:rsidR="00F46E3F" w:rsidRPr="00852CA8">
        <w:rPr>
          <w:color w:val="0D0D0D" w:themeColor="text1" w:themeTint="F2"/>
          <w:sz w:val="22"/>
          <w:szCs w:val="22"/>
        </w:rPr>
        <w:t>se nevybírá</w:t>
      </w:r>
    </w:p>
    <w:p w:rsidR="006205F0" w:rsidRPr="00852CA8" w:rsidRDefault="006205F0" w:rsidP="008F48E0">
      <w:pPr>
        <w:tabs>
          <w:tab w:val="left" w:pos="2300"/>
        </w:tabs>
        <w:ind w:left="2127" w:hanging="2127"/>
        <w:rPr>
          <w:color w:val="0D0D0D" w:themeColor="text1" w:themeTint="F2"/>
          <w:sz w:val="22"/>
          <w:szCs w:val="22"/>
        </w:rPr>
      </w:pPr>
      <w:r w:rsidRPr="00852CA8">
        <w:rPr>
          <w:color w:val="0D0D0D" w:themeColor="text1" w:themeTint="F2"/>
          <w:sz w:val="22"/>
          <w:szCs w:val="22"/>
        </w:rPr>
        <w:t>Prohlídka trati:</w:t>
      </w:r>
      <w:r w:rsidRPr="00852CA8">
        <w:rPr>
          <w:color w:val="0D0D0D" w:themeColor="text1" w:themeTint="F2"/>
          <w:sz w:val="22"/>
          <w:szCs w:val="22"/>
        </w:rPr>
        <w:tab/>
        <w:t>před každou soutěží</w:t>
      </w:r>
    </w:p>
    <w:p w:rsidR="006205F0" w:rsidRPr="00852CA8" w:rsidRDefault="006205F0" w:rsidP="008F48E0">
      <w:pPr>
        <w:tabs>
          <w:tab w:val="left" w:pos="2300"/>
        </w:tabs>
        <w:ind w:left="2127" w:hanging="2127"/>
        <w:rPr>
          <w:color w:val="0D0D0D" w:themeColor="text1" w:themeTint="F2"/>
          <w:sz w:val="16"/>
          <w:szCs w:val="16"/>
        </w:rPr>
      </w:pPr>
    </w:p>
    <w:p w:rsidR="006205F0" w:rsidRPr="00852CA8" w:rsidRDefault="006205F0" w:rsidP="008F48E0">
      <w:pPr>
        <w:tabs>
          <w:tab w:val="left" w:pos="2300"/>
        </w:tabs>
        <w:ind w:left="2127" w:hanging="2127"/>
        <w:rPr>
          <w:color w:val="0D0D0D" w:themeColor="text1" w:themeTint="F2"/>
          <w:sz w:val="22"/>
          <w:szCs w:val="22"/>
        </w:rPr>
      </w:pPr>
      <w:r w:rsidRPr="00852CA8">
        <w:rPr>
          <w:color w:val="0D0D0D" w:themeColor="text1" w:themeTint="F2"/>
          <w:sz w:val="22"/>
          <w:szCs w:val="22"/>
        </w:rPr>
        <w:t>Ředitel závodů:</w:t>
      </w:r>
      <w:r w:rsidRPr="00852CA8">
        <w:rPr>
          <w:color w:val="0D0D0D" w:themeColor="text1" w:themeTint="F2"/>
          <w:sz w:val="22"/>
          <w:szCs w:val="22"/>
        </w:rPr>
        <w:tab/>
      </w:r>
      <w:r w:rsidR="00B34027" w:rsidRPr="00852CA8">
        <w:rPr>
          <w:color w:val="0D0D0D" w:themeColor="text1" w:themeTint="F2"/>
          <w:sz w:val="22"/>
          <w:szCs w:val="22"/>
        </w:rPr>
        <w:t>Ing. Darie Kotyzová</w:t>
      </w:r>
    </w:p>
    <w:p w:rsidR="006205F0" w:rsidRPr="00852CA8" w:rsidRDefault="006205F0" w:rsidP="008F48E0">
      <w:pPr>
        <w:tabs>
          <w:tab w:val="left" w:pos="2300"/>
        </w:tabs>
        <w:ind w:left="2127" w:hanging="2127"/>
        <w:rPr>
          <w:color w:val="0D0D0D" w:themeColor="text1" w:themeTint="F2"/>
          <w:sz w:val="22"/>
          <w:szCs w:val="22"/>
        </w:rPr>
      </w:pPr>
      <w:r w:rsidRPr="00852CA8">
        <w:rPr>
          <w:color w:val="0D0D0D" w:themeColor="text1" w:themeTint="F2"/>
          <w:sz w:val="22"/>
          <w:szCs w:val="22"/>
        </w:rPr>
        <w:t>Sekretář závodů:</w:t>
      </w:r>
      <w:r w:rsidR="003546AF" w:rsidRPr="00852CA8">
        <w:rPr>
          <w:color w:val="0D0D0D" w:themeColor="text1" w:themeTint="F2"/>
          <w:sz w:val="22"/>
          <w:szCs w:val="22"/>
        </w:rPr>
        <w:tab/>
        <w:t>Ing. Darie Kotyzová</w:t>
      </w:r>
    </w:p>
    <w:p w:rsidR="006205F0" w:rsidRPr="00852CA8" w:rsidRDefault="006205F0" w:rsidP="008F48E0">
      <w:pPr>
        <w:tabs>
          <w:tab w:val="left" w:pos="2300"/>
        </w:tabs>
        <w:ind w:left="2127" w:hanging="2127"/>
        <w:rPr>
          <w:color w:val="0D0D0D" w:themeColor="text1" w:themeTint="F2"/>
          <w:sz w:val="22"/>
          <w:szCs w:val="22"/>
        </w:rPr>
      </w:pPr>
      <w:r w:rsidRPr="00852CA8">
        <w:rPr>
          <w:color w:val="0D0D0D" w:themeColor="text1" w:themeTint="F2"/>
          <w:sz w:val="22"/>
          <w:szCs w:val="22"/>
        </w:rPr>
        <w:t>Hlavní rozhodčí:</w:t>
      </w:r>
      <w:r w:rsidRPr="00852CA8">
        <w:rPr>
          <w:color w:val="0D0D0D" w:themeColor="text1" w:themeTint="F2"/>
          <w:sz w:val="22"/>
          <w:szCs w:val="22"/>
        </w:rPr>
        <w:tab/>
      </w:r>
      <w:r w:rsidR="00A56C1F">
        <w:rPr>
          <w:color w:val="0D0D0D" w:themeColor="text1" w:themeTint="F2"/>
          <w:sz w:val="22"/>
          <w:szCs w:val="22"/>
        </w:rPr>
        <w:t>Ing. Ivan Petrtýl</w:t>
      </w:r>
      <w:bookmarkStart w:id="0" w:name="_GoBack"/>
      <w:bookmarkEnd w:id="0"/>
    </w:p>
    <w:p w:rsidR="006205F0" w:rsidRPr="00852CA8" w:rsidRDefault="006205F0" w:rsidP="008F48E0">
      <w:pPr>
        <w:tabs>
          <w:tab w:val="left" w:pos="2300"/>
        </w:tabs>
        <w:ind w:left="2127" w:hanging="2127"/>
        <w:rPr>
          <w:color w:val="0D0D0D" w:themeColor="text1" w:themeTint="F2"/>
          <w:sz w:val="22"/>
          <w:szCs w:val="22"/>
        </w:rPr>
      </w:pPr>
      <w:r w:rsidRPr="00852CA8">
        <w:rPr>
          <w:color w:val="0D0D0D" w:themeColor="text1" w:themeTint="F2"/>
          <w:sz w:val="22"/>
          <w:szCs w:val="22"/>
        </w:rPr>
        <w:t>Hlasatel:</w:t>
      </w:r>
      <w:r w:rsidRPr="00852CA8">
        <w:rPr>
          <w:color w:val="0D0D0D" w:themeColor="text1" w:themeTint="F2"/>
          <w:sz w:val="22"/>
          <w:szCs w:val="22"/>
        </w:rPr>
        <w:tab/>
        <w:t>Ing. Hana Stehlíková</w:t>
      </w:r>
    </w:p>
    <w:p w:rsidR="006205F0" w:rsidRPr="00852CA8" w:rsidRDefault="006205F0" w:rsidP="008F48E0">
      <w:pPr>
        <w:tabs>
          <w:tab w:val="left" w:pos="2300"/>
        </w:tabs>
        <w:ind w:left="2127" w:hanging="2127"/>
        <w:rPr>
          <w:color w:val="0D0D0D" w:themeColor="text1" w:themeTint="F2"/>
          <w:sz w:val="22"/>
          <w:szCs w:val="22"/>
        </w:rPr>
      </w:pPr>
      <w:r w:rsidRPr="00852CA8">
        <w:rPr>
          <w:color w:val="0D0D0D" w:themeColor="text1" w:themeTint="F2"/>
          <w:sz w:val="22"/>
          <w:szCs w:val="22"/>
        </w:rPr>
        <w:t>Stavitel</w:t>
      </w:r>
      <w:r w:rsidR="003546AF" w:rsidRPr="00852CA8">
        <w:rPr>
          <w:color w:val="0D0D0D" w:themeColor="text1" w:themeTint="F2"/>
          <w:sz w:val="22"/>
          <w:szCs w:val="22"/>
        </w:rPr>
        <w:t>é</w:t>
      </w:r>
      <w:r w:rsidRPr="00852CA8">
        <w:rPr>
          <w:color w:val="0D0D0D" w:themeColor="text1" w:themeTint="F2"/>
          <w:sz w:val="22"/>
          <w:szCs w:val="22"/>
        </w:rPr>
        <w:t>:</w:t>
      </w:r>
      <w:r w:rsidRPr="00852CA8">
        <w:rPr>
          <w:color w:val="0D0D0D" w:themeColor="text1" w:themeTint="F2"/>
          <w:sz w:val="22"/>
          <w:szCs w:val="22"/>
        </w:rPr>
        <w:tab/>
      </w:r>
      <w:r w:rsidR="00F46E3F" w:rsidRPr="00852CA8">
        <w:rPr>
          <w:color w:val="0D0D0D" w:themeColor="text1" w:themeTint="F2"/>
          <w:sz w:val="22"/>
          <w:szCs w:val="22"/>
        </w:rPr>
        <w:t>Jaroslav Marvan, Ing. Hana Stehlíková</w:t>
      </w:r>
    </w:p>
    <w:p w:rsidR="006205F0" w:rsidRPr="00852CA8" w:rsidRDefault="006205F0" w:rsidP="008F48E0">
      <w:pPr>
        <w:tabs>
          <w:tab w:val="left" w:pos="2300"/>
        </w:tabs>
        <w:ind w:left="2127" w:hanging="2127"/>
        <w:rPr>
          <w:color w:val="0D0D0D" w:themeColor="text1" w:themeTint="F2"/>
          <w:sz w:val="22"/>
          <w:szCs w:val="22"/>
        </w:rPr>
      </w:pPr>
      <w:r w:rsidRPr="00852CA8">
        <w:rPr>
          <w:color w:val="0D0D0D" w:themeColor="text1" w:themeTint="F2"/>
          <w:sz w:val="22"/>
          <w:szCs w:val="22"/>
        </w:rPr>
        <w:t>Kontaktní osoba:</w:t>
      </w:r>
      <w:r w:rsidRPr="00852CA8">
        <w:rPr>
          <w:color w:val="0D0D0D" w:themeColor="text1" w:themeTint="F2"/>
          <w:sz w:val="22"/>
          <w:szCs w:val="22"/>
        </w:rPr>
        <w:tab/>
        <w:t>Ing. Hana Stehlíková, mob. 724 520</w:t>
      </w:r>
      <w:r w:rsidR="006D2365" w:rsidRPr="00852CA8">
        <w:rPr>
          <w:color w:val="0D0D0D" w:themeColor="text1" w:themeTint="F2"/>
          <w:sz w:val="22"/>
          <w:szCs w:val="22"/>
        </w:rPr>
        <w:t> </w:t>
      </w:r>
      <w:r w:rsidRPr="00852CA8">
        <w:rPr>
          <w:color w:val="0D0D0D" w:themeColor="text1" w:themeTint="F2"/>
          <w:sz w:val="22"/>
          <w:szCs w:val="22"/>
        </w:rPr>
        <w:t>296</w:t>
      </w:r>
      <w:r w:rsidR="006D2365" w:rsidRPr="00852CA8">
        <w:rPr>
          <w:color w:val="0D0D0D" w:themeColor="text1" w:themeTint="F2"/>
          <w:sz w:val="22"/>
          <w:szCs w:val="22"/>
        </w:rPr>
        <w:t>, v den závodů Ing. Darie Kotyzová mob. 604 237 275</w:t>
      </w:r>
    </w:p>
    <w:p w:rsidR="006205F0" w:rsidRPr="00852CA8" w:rsidRDefault="006205F0" w:rsidP="008F48E0">
      <w:pPr>
        <w:tabs>
          <w:tab w:val="left" w:pos="2300"/>
        </w:tabs>
        <w:ind w:left="2127" w:hanging="2127"/>
        <w:rPr>
          <w:color w:val="0D0D0D" w:themeColor="text1" w:themeTint="F2"/>
          <w:sz w:val="22"/>
          <w:szCs w:val="22"/>
        </w:rPr>
      </w:pPr>
      <w:r w:rsidRPr="00852CA8">
        <w:rPr>
          <w:color w:val="0D0D0D" w:themeColor="text1" w:themeTint="F2"/>
          <w:sz w:val="22"/>
          <w:szCs w:val="22"/>
        </w:rPr>
        <w:t>Kolbiště:</w:t>
      </w:r>
      <w:r w:rsidRPr="00852CA8">
        <w:rPr>
          <w:color w:val="0D0D0D" w:themeColor="text1" w:themeTint="F2"/>
          <w:sz w:val="22"/>
          <w:szCs w:val="22"/>
        </w:rPr>
        <w:tab/>
        <w:t>travnaté, 40m x 80m</w:t>
      </w:r>
    </w:p>
    <w:p w:rsidR="006205F0" w:rsidRPr="00852CA8" w:rsidRDefault="006205F0" w:rsidP="008F48E0">
      <w:pPr>
        <w:tabs>
          <w:tab w:val="left" w:pos="2300"/>
        </w:tabs>
        <w:ind w:left="2127" w:hanging="2127"/>
        <w:rPr>
          <w:color w:val="0D0D0D" w:themeColor="text1" w:themeTint="F2"/>
          <w:sz w:val="22"/>
          <w:szCs w:val="22"/>
        </w:rPr>
      </w:pPr>
      <w:r w:rsidRPr="00852CA8">
        <w:rPr>
          <w:color w:val="0D0D0D" w:themeColor="text1" w:themeTint="F2"/>
          <w:sz w:val="22"/>
          <w:szCs w:val="22"/>
        </w:rPr>
        <w:t>Opracoviště:</w:t>
      </w:r>
      <w:r w:rsidRPr="00852CA8">
        <w:rPr>
          <w:color w:val="0D0D0D" w:themeColor="text1" w:themeTint="F2"/>
          <w:sz w:val="22"/>
          <w:szCs w:val="22"/>
        </w:rPr>
        <w:tab/>
        <w:t>travnaté, s napájením koní</w:t>
      </w:r>
    </w:p>
    <w:p w:rsidR="006205F0" w:rsidRPr="00852CA8" w:rsidRDefault="006205F0" w:rsidP="008F48E0">
      <w:pPr>
        <w:tabs>
          <w:tab w:val="left" w:pos="2300"/>
        </w:tabs>
        <w:ind w:left="2127" w:hanging="2127"/>
        <w:rPr>
          <w:color w:val="0D0D0D" w:themeColor="text1" w:themeTint="F2"/>
          <w:sz w:val="16"/>
          <w:szCs w:val="16"/>
        </w:rPr>
      </w:pPr>
    </w:p>
    <w:p w:rsidR="006205F0" w:rsidRPr="00852CA8" w:rsidRDefault="008F48E0" w:rsidP="008F48E0">
      <w:pPr>
        <w:tabs>
          <w:tab w:val="left" w:pos="2300"/>
        </w:tabs>
        <w:ind w:left="2127" w:hanging="2127"/>
        <w:rPr>
          <w:color w:val="0D0D0D" w:themeColor="text1" w:themeTint="F2"/>
          <w:sz w:val="22"/>
          <w:szCs w:val="22"/>
        </w:rPr>
      </w:pPr>
      <w:r w:rsidRPr="00852CA8">
        <w:rPr>
          <w:color w:val="0D0D0D" w:themeColor="text1" w:themeTint="F2"/>
          <w:sz w:val="22"/>
          <w:szCs w:val="22"/>
        </w:rPr>
        <w:t>Zdravotnická služba</w:t>
      </w:r>
      <w:r w:rsidR="006205F0" w:rsidRPr="00852CA8">
        <w:rPr>
          <w:color w:val="0D0D0D" w:themeColor="text1" w:themeTint="F2"/>
          <w:sz w:val="22"/>
          <w:szCs w:val="22"/>
        </w:rPr>
        <w:t>:</w:t>
      </w:r>
      <w:r w:rsidR="006205F0" w:rsidRPr="00852CA8">
        <w:rPr>
          <w:color w:val="0D0D0D" w:themeColor="text1" w:themeTint="F2"/>
          <w:sz w:val="22"/>
          <w:szCs w:val="22"/>
        </w:rPr>
        <w:tab/>
      </w:r>
      <w:r w:rsidRPr="00852CA8">
        <w:rPr>
          <w:color w:val="0D0D0D" w:themeColor="text1" w:themeTint="F2"/>
          <w:sz w:val="22"/>
          <w:szCs w:val="22"/>
        </w:rPr>
        <w:t>Jaroslav</w:t>
      </w:r>
      <w:r w:rsidR="0058026F" w:rsidRPr="00852CA8">
        <w:rPr>
          <w:color w:val="0D0D0D" w:themeColor="text1" w:themeTint="F2"/>
          <w:sz w:val="22"/>
          <w:szCs w:val="22"/>
        </w:rPr>
        <w:t xml:space="preserve"> Urban</w:t>
      </w:r>
    </w:p>
    <w:p w:rsidR="006205F0" w:rsidRPr="00852CA8" w:rsidRDefault="006205F0" w:rsidP="008F48E0">
      <w:pPr>
        <w:tabs>
          <w:tab w:val="left" w:pos="2300"/>
        </w:tabs>
        <w:ind w:left="2127" w:hanging="2127"/>
        <w:rPr>
          <w:color w:val="0D0D0D" w:themeColor="text1" w:themeTint="F2"/>
          <w:sz w:val="22"/>
          <w:szCs w:val="22"/>
        </w:rPr>
      </w:pPr>
      <w:r w:rsidRPr="00852CA8">
        <w:rPr>
          <w:color w:val="0D0D0D" w:themeColor="text1" w:themeTint="F2"/>
          <w:sz w:val="22"/>
          <w:szCs w:val="22"/>
        </w:rPr>
        <w:t>Veterinární služba:</w:t>
      </w:r>
      <w:r w:rsidRPr="00852CA8">
        <w:rPr>
          <w:color w:val="0D0D0D" w:themeColor="text1" w:themeTint="F2"/>
          <w:sz w:val="22"/>
          <w:szCs w:val="22"/>
        </w:rPr>
        <w:tab/>
        <w:t xml:space="preserve">MVDr. </w:t>
      </w:r>
      <w:r w:rsidR="00696512" w:rsidRPr="00852CA8">
        <w:rPr>
          <w:color w:val="0D0D0D" w:themeColor="text1" w:themeTint="F2"/>
          <w:sz w:val="22"/>
          <w:szCs w:val="22"/>
        </w:rPr>
        <w:t>Miroslav</w:t>
      </w:r>
      <w:r w:rsidR="008F48E0" w:rsidRPr="00852CA8">
        <w:rPr>
          <w:color w:val="0D0D0D" w:themeColor="text1" w:themeTint="F2"/>
          <w:sz w:val="22"/>
          <w:szCs w:val="22"/>
        </w:rPr>
        <w:t xml:space="preserve"> Š</w:t>
      </w:r>
      <w:r w:rsidR="00696512" w:rsidRPr="00852CA8">
        <w:rPr>
          <w:color w:val="0D0D0D" w:themeColor="text1" w:themeTint="F2"/>
          <w:sz w:val="22"/>
          <w:szCs w:val="22"/>
        </w:rPr>
        <w:t>ilar</w:t>
      </w:r>
      <w:r w:rsidR="000C63F4" w:rsidRPr="00852CA8">
        <w:rPr>
          <w:color w:val="0D0D0D" w:themeColor="text1" w:themeTint="F2"/>
          <w:sz w:val="22"/>
          <w:szCs w:val="22"/>
        </w:rPr>
        <w:t xml:space="preserve"> </w:t>
      </w:r>
      <w:r w:rsidRPr="00852CA8">
        <w:rPr>
          <w:color w:val="0D0D0D" w:themeColor="text1" w:themeTint="F2"/>
          <w:sz w:val="22"/>
          <w:szCs w:val="22"/>
        </w:rPr>
        <w:t>– proti úhradě</w:t>
      </w:r>
    </w:p>
    <w:p w:rsidR="006205F0" w:rsidRPr="00852CA8" w:rsidRDefault="006205F0" w:rsidP="008F48E0">
      <w:pPr>
        <w:tabs>
          <w:tab w:val="left" w:pos="2300"/>
        </w:tabs>
        <w:ind w:left="2127" w:hanging="2127"/>
        <w:rPr>
          <w:color w:val="0D0D0D" w:themeColor="text1" w:themeTint="F2"/>
          <w:sz w:val="22"/>
          <w:szCs w:val="22"/>
        </w:rPr>
      </w:pPr>
      <w:r w:rsidRPr="00852CA8">
        <w:rPr>
          <w:color w:val="0D0D0D" w:themeColor="text1" w:themeTint="F2"/>
          <w:sz w:val="22"/>
          <w:szCs w:val="22"/>
        </w:rPr>
        <w:t>Podkovářská služba:</w:t>
      </w:r>
      <w:r w:rsidRPr="00852CA8">
        <w:rPr>
          <w:color w:val="0D0D0D" w:themeColor="text1" w:themeTint="F2"/>
          <w:sz w:val="22"/>
          <w:szCs w:val="22"/>
        </w:rPr>
        <w:tab/>
        <w:t>proti úhradě</w:t>
      </w:r>
    </w:p>
    <w:p w:rsidR="006205F0" w:rsidRPr="00852CA8" w:rsidRDefault="006205F0" w:rsidP="008F48E0">
      <w:pPr>
        <w:pStyle w:val="Zkladntextodsazen"/>
        <w:tabs>
          <w:tab w:val="left" w:pos="2300"/>
        </w:tabs>
        <w:ind w:left="2127" w:hanging="2127"/>
        <w:rPr>
          <w:color w:val="0D0D0D" w:themeColor="text1" w:themeTint="F2"/>
          <w:sz w:val="16"/>
          <w:szCs w:val="16"/>
        </w:rPr>
      </w:pPr>
    </w:p>
    <w:p w:rsidR="006205F0" w:rsidRPr="00852CA8" w:rsidRDefault="006205F0" w:rsidP="008F48E0">
      <w:pPr>
        <w:pStyle w:val="Zkladntextodsazen"/>
        <w:tabs>
          <w:tab w:val="left" w:pos="2300"/>
        </w:tabs>
        <w:ind w:left="2127" w:hanging="2127"/>
        <w:rPr>
          <w:color w:val="0D0D0D" w:themeColor="text1" w:themeTint="F2"/>
          <w:sz w:val="22"/>
          <w:szCs w:val="22"/>
        </w:rPr>
      </w:pPr>
      <w:r w:rsidRPr="00852CA8">
        <w:rPr>
          <w:color w:val="0D0D0D" w:themeColor="text1" w:themeTint="F2"/>
          <w:sz w:val="22"/>
          <w:szCs w:val="22"/>
        </w:rPr>
        <w:t>Předpisy</w:t>
      </w:r>
      <w:r w:rsidR="006D2365" w:rsidRPr="00852CA8">
        <w:rPr>
          <w:color w:val="0D0D0D" w:themeColor="text1" w:themeTint="F2"/>
          <w:sz w:val="22"/>
          <w:szCs w:val="22"/>
        </w:rPr>
        <w:t xml:space="preserve"> a hodnocení:</w:t>
      </w:r>
      <w:r w:rsidR="006D2365" w:rsidRPr="00852CA8">
        <w:rPr>
          <w:color w:val="0D0D0D" w:themeColor="text1" w:themeTint="F2"/>
          <w:sz w:val="22"/>
          <w:szCs w:val="22"/>
        </w:rPr>
        <w:tab/>
      </w:r>
      <w:r w:rsidR="00920999" w:rsidRPr="00852CA8">
        <w:rPr>
          <w:color w:val="0D0D0D" w:themeColor="text1" w:themeTint="F2"/>
          <w:sz w:val="22"/>
          <w:szCs w:val="22"/>
        </w:rPr>
        <w:t>Podle</w:t>
      </w:r>
      <w:r w:rsidR="006D2365" w:rsidRPr="00852CA8">
        <w:rPr>
          <w:color w:val="0D0D0D" w:themeColor="text1" w:themeTint="F2"/>
          <w:sz w:val="22"/>
          <w:szCs w:val="22"/>
        </w:rPr>
        <w:t xml:space="preserve"> pravid</w:t>
      </w:r>
      <w:r w:rsidR="00920999" w:rsidRPr="00852CA8">
        <w:rPr>
          <w:color w:val="0D0D0D" w:themeColor="text1" w:themeTint="F2"/>
          <w:sz w:val="22"/>
          <w:szCs w:val="22"/>
        </w:rPr>
        <w:t>e</w:t>
      </w:r>
      <w:r w:rsidR="006D2365" w:rsidRPr="00852CA8">
        <w:rPr>
          <w:color w:val="0D0D0D" w:themeColor="text1" w:themeTint="F2"/>
          <w:sz w:val="22"/>
          <w:szCs w:val="22"/>
        </w:rPr>
        <w:t>l pro vozataj</w:t>
      </w:r>
      <w:r w:rsidRPr="00852CA8">
        <w:rPr>
          <w:color w:val="0D0D0D" w:themeColor="text1" w:themeTint="F2"/>
          <w:sz w:val="22"/>
          <w:szCs w:val="22"/>
        </w:rPr>
        <w:t xml:space="preserve">skou jízdu, soutěže v tahu </w:t>
      </w:r>
      <w:r w:rsidR="00EF76E9" w:rsidRPr="00852CA8">
        <w:rPr>
          <w:color w:val="0D0D0D" w:themeColor="text1" w:themeTint="F2"/>
          <w:sz w:val="22"/>
          <w:szCs w:val="22"/>
        </w:rPr>
        <w:t>klády a v absolutním tahu a pro </w:t>
      </w:r>
      <w:r w:rsidRPr="00852CA8">
        <w:rPr>
          <w:color w:val="0D0D0D" w:themeColor="text1" w:themeTint="F2"/>
          <w:sz w:val="22"/>
          <w:szCs w:val="22"/>
        </w:rPr>
        <w:t xml:space="preserve">kombinované soutěže (národní verze platná pro rok </w:t>
      </w:r>
      <w:r w:rsidR="00A56C1F">
        <w:rPr>
          <w:color w:val="0D0D0D" w:themeColor="text1" w:themeTint="F2"/>
          <w:sz w:val="22"/>
          <w:szCs w:val="22"/>
        </w:rPr>
        <w:t>2019</w:t>
      </w:r>
      <w:r w:rsidRPr="00852CA8">
        <w:rPr>
          <w:color w:val="0D0D0D" w:themeColor="text1" w:themeTint="F2"/>
          <w:sz w:val="22"/>
          <w:szCs w:val="22"/>
        </w:rPr>
        <w:t xml:space="preserve">). </w:t>
      </w:r>
    </w:p>
    <w:p w:rsidR="00146B9D" w:rsidRPr="00852CA8" w:rsidRDefault="00146B9D" w:rsidP="008F48E0">
      <w:pPr>
        <w:pStyle w:val="Zkladntextodsazen"/>
        <w:tabs>
          <w:tab w:val="left" w:pos="2300"/>
        </w:tabs>
        <w:ind w:left="2127" w:hanging="2127"/>
        <w:rPr>
          <w:bCs/>
          <w:color w:val="0D0D0D" w:themeColor="text1" w:themeTint="F2"/>
          <w:sz w:val="16"/>
          <w:szCs w:val="16"/>
        </w:rPr>
      </w:pPr>
    </w:p>
    <w:p w:rsidR="000C63F4" w:rsidRPr="00852CA8" w:rsidRDefault="006205F0" w:rsidP="008F48E0">
      <w:pPr>
        <w:pStyle w:val="Zkladntextodsazen"/>
        <w:tabs>
          <w:tab w:val="left" w:pos="2300"/>
          <w:tab w:val="left" w:pos="2600"/>
        </w:tabs>
        <w:ind w:left="2127" w:hanging="2127"/>
        <w:rPr>
          <w:b/>
          <w:bCs/>
          <w:color w:val="0D0D0D" w:themeColor="text1" w:themeTint="F2"/>
          <w:sz w:val="22"/>
          <w:szCs w:val="22"/>
        </w:rPr>
      </w:pPr>
      <w:r w:rsidRPr="00852CA8">
        <w:rPr>
          <w:b/>
          <w:bCs/>
          <w:color w:val="0D0D0D" w:themeColor="text1" w:themeTint="F2"/>
          <w:sz w:val="22"/>
          <w:szCs w:val="22"/>
        </w:rPr>
        <w:t>Soutěže</w:t>
      </w:r>
      <w:r w:rsidRPr="00852CA8">
        <w:rPr>
          <w:color w:val="0D0D0D" w:themeColor="text1" w:themeTint="F2"/>
          <w:sz w:val="22"/>
          <w:szCs w:val="22"/>
        </w:rPr>
        <w:t>:</w:t>
      </w:r>
      <w:r w:rsidRPr="00852CA8">
        <w:rPr>
          <w:color w:val="0D0D0D" w:themeColor="text1" w:themeTint="F2"/>
          <w:sz w:val="22"/>
          <w:szCs w:val="22"/>
        </w:rPr>
        <w:tab/>
      </w:r>
      <w:r w:rsidRPr="00852CA8">
        <w:rPr>
          <w:b/>
          <w:bCs/>
          <w:color w:val="0D0D0D" w:themeColor="text1" w:themeTint="F2"/>
          <w:sz w:val="22"/>
          <w:szCs w:val="22"/>
        </w:rPr>
        <w:t>1)</w:t>
      </w:r>
      <w:r w:rsidRPr="00852CA8">
        <w:rPr>
          <w:b/>
          <w:bCs/>
          <w:color w:val="0D0D0D" w:themeColor="text1" w:themeTint="F2"/>
          <w:sz w:val="22"/>
          <w:szCs w:val="22"/>
        </w:rPr>
        <w:tab/>
      </w:r>
      <w:r w:rsidR="00EF598B" w:rsidRPr="00852CA8">
        <w:rPr>
          <w:b/>
          <w:bCs/>
          <w:color w:val="0D0D0D" w:themeColor="text1" w:themeTint="F2"/>
          <w:sz w:val="22"/>
          <w:szCs w:val="22"/>
        </w:rPr>
        <w:t>Vozataj</w:t>
      </w:r>
      <w:r w:rsidRPr="00852CA8">
        <w:rPr>
          <w:b/>
          <w:bCs/>
          <w:color w:val="0D0D0D" w:themeColor="text1" w:themeTint="F2"/>
          <w:sz w:val="22"/>
          <w:szCs w:val="22"/>
        </w:rPr>
        <w:t>ská jízda</w:t>
      </w:r>
      <w:r w:rsidR="00EF598B" w:rsidRPr="00852CA8">
        <w:rPr>
          <w:b/>
          <w:bCs/>
          <w:color w:val="0D0D0D" w:themeColor="text1" w:themeTint="F2"/>
          <w:sz w:val="22"/>
          <w:szCs w:val="22"/>
        </w:rPr>
        <w:t xml:space="preserve"> dvojspřeží</w:t>
      </w:r>
      <w:r w:rsidRPr="00852CA8">
        <w:rPr>
          <w:b/>
          <w:bCs/>
          <w:color w:val="0D0D0D" w:themeColor="text1" w:themeTint="F2"/>
          <w:sz w:val="22"/>
          <w:szCs w:val="22"/>
        </w:rPr>
        <w:t xml:space="preserve"> (muži + ženy)</w:t>
      </w:r>
    </w:p>
    <w:p w:rsidR="00CC6772" w:rsidRPr="00852CA8" w:rsidRDefault="006205F0" w:rsidP="008F48E0">
      <w:pPr>
        <w:pStyle w:val="Zkladntextodsazen"/>
        <w:tabs>
          <w:tab w:val="left" w:pos="2300"/>
          <w:tab w:val="left" w:pos="2600"/>
          <w:tab w:val="left" w:pos="2880"/>
        </w:tabs>
        <w:ind w:left="2127" w:hanging="2127"/>
        <w:rPr>
          <w:b/>
          <w:bCs/>
          <w:color w:val="0D0D0D" w:themeColor="text1" w:themeTint="F2"/>
          <w:sz w:val="22"/>
          <w:szCs w:val="22"/>
        </w:rPr>
      </w:pPr>
      <w:r w:rsidRPr="00852CA8">
        <w:rPr>
          <w:b/>
          <w:bCs/>
          <w:color w:val="0D0D0D" w:themeColor="text1" w:themeTint="F2"/>
          <w:sz w:val="22"/>
          <w:szCs w:val="22"/>
        </w:rPr>
        <w:tab/>
        <w:t>2)</w:t>
      </w:r>
      <w:r w:rsidRPr="00852CA8">
        <w:rPr>
          <w:b/>
          <w:bCs/>
          <w:color w:val="0D0D0D" w:themeColor="text1" w:themeTint="F2"/>
          <w:sz w:val="22"/>
          <w:szCs w:val="22"/>
        </w:rPr>
        <w:tab/>
      </w:r>
      <w:r w:rsidR="00CC6772" w:rsidRPr="00852CA8">
        <w:rPr>
          <w:b/>
          <w:bCs/>
          <w:color w:val="0D0D0D" w:themeColor="text1" w:themeTint="F2"/>
          <w:sz w:val="22"/>
          <w:szCs w:val="22"/>
        </w:rPr>
        <w:t>Vozatajská jízda jednospřeží (muži + ženy)</w:t>
      </w:r>
    </w:p>
    <w:p w:rsidR="008F48E0" w:rsidRPr="00852CA8" w:rsidRDefault="006205F0" w:rsidP="008F48E0">
      <w:pPr>
        <w:pStyle w:val="Zkladntextodsazen"/>
        <w:tabs>
          <w:tab w:val="left" w:pos="2300"/>
          <w:tab w:val="left" w:pos="2600"/>
          <w:tab w:val="left" w:pos="2880"/>
        </w:tabs>
        <w:ind w:left="2127" w:hanging="2127"/>
        <w:rPr>
          <w:b/>
          <w:bCs/>
          <w:color w:val="0D0D0D" w:themeColor="text1" w:themeTint="F2"/>
          <w:sz w:val="22"/>
          <w:szCs w:val="22"/>
        </w:rPr>
      </w:pPr>
      <w:r w:rsidRPr="00852CA8">
        <w:rPr>
          <w:b/>
          <w:bCs/>
          <w:color w:val="0D0D0D" w:themeColor="text1" w:themeTint="F2"/>
          <w:sz w:val="22"/>
          <w:szCs w:val="22"/>
        </w:rPr>
        <w:tab/>
        <w:t>3)</w:t>
      </w:r>
      <w:r w:rsidRPr="00852CA8">
        <w:rPr>
          <w:b/>
          <w:bCs/>
          <w:color w:val="0D0D0D" w:themeColor="text1" w:themeTint="F2"/>
          <w:sz w:val="22"/>
          <w:szCs w:val="22"/>
        </w:rPr>
        <w:tab/>
        <w:t xml:space="preserve">Ovladatelnost v kládě </w:t>
      </w:r>
      <w:r w:rsidR="00EF598B" w:rsidRPr="00852CA8">
        <w:rPr>
          <w:b/>
          <w:bCs/>
          <w:color w:val="0D0D0D" w:themeColor="text1" w:themeTint="F2"/>
          <w:sz w:val="22"/>
          <w:szCs w:val="22"/>
        </w:rPr>
        <w:t>jednospřeží</w:t>
      </w:r>
      <w:r w:rsidR="00EF76E9" w:rsidRPr="00852CA8">
        <w:rPr>
          <w:b/>
          <w:bCs/>
          <w:color w:val="0D0D0D" w:themeColor="text1" w:themeTint="F2"/>
          <w:sz w:val="22"/>
          <w:szCs w:val="22"/>
        </w:rPr>
        <w:t xml:space="preserve"> </w:t>
      </w:r>
      <w:r w:rsidRPr="00852CA8">
        <w:rPr>
          <w:b/>
          <w:bCs/>
          <w:color w:val="0D0D0D" w:themeColor="text1" w:themeTint="F2"/>
          <w:sz w:val="22"/>
          <w:szCs w:val="22"/>
        </w:rPr>
        <w:t>(muži + ženy)</w:t>
      </w:r>
    </w:p>
    <w:p w:rsidR="008F48E0" w:rsidRPr="00852CA8" w:rsidRDefault="00EF598B" w:rsidP="008F48E0">
      <w:pPr>
        <w:pStyle w:val="Zkladntextodsazen"/>
        <w:tabs>
          <w:tab w:val="left" w:pos="2300"/>
          <w:tab w:val="left" w:pos="2600"/>
          <w:tab w:val="left" w:pos="2880"/>
        </w:tabs>
        <w:ind w:left="2127" w:hanging="2127"/>
        <w:rPr>
          <w:bCs/>
          <w:color w:val="0D0D0D" w:themeColor="text1" w:themeTint="F2"/>
          <w:sz w:val="22"/>
          <w:szCs w:val="22"/>
        </w:rPr>
      </w:pPr>
      <w:r w:rsidRPr="00852CA8">
        <w:rPr>
          <w:b/>
          <w:bCs/>
          <w:color w:val="0D0D0D" w:themeColor="text1" w:themeTint="F2"/>
          <w:sz w:val="22"/>
          <w:szCs w:val="22"/>
        </w:rPr>
        <w:tab/>
      </w:r>
      <w:r w:rsidR="00696512" w:rsidRPr="00852CA8">
        <w:rPr>
          <w:b/>
          <w:bCs/>
          <w:color w:val="0D0D0D" w:themeColor="text1" w:themeTint="F2"/>
          <w:sz w:val="22"/>
          <w:szCs w:val="22"/>
        </w:rPr>
        <w:t>4</w:t>
      </w:r>
      <w:r w:rsidRPr="00852CA8">
        <w:rPr>
          <w:b/>
          <w:bCs/>
          <w:color w:val="0D0D0D" w:themeColor="text1" w:themeTint="F2"/>
          <w:sz w:val="22"/>
          <w:szCs w:val="22"/>
        </w:rPr>
        <w:t>)</w:t>
      </w:r>
      <w:r w:rsidRPr="00852CA8">
        <w:rPr>
          <w:b/>
          <w:bCs/>
          <w:color w:val="0D0D0D" w:themeColor="text1" w:themeTint="F2"/>
          <w:sz w:val="22"/>
          <w:szCs w:val="22"/>
        </w:rPr>
        <w:tab/>
      </w:r>
      <w:r w:rsidR="008F48E0" w:rsidRPr="00852CA8">
        <w:rPr>
          <w:b/>
          <w:bCs/>
          <w:color w:val="0D0D0D" w:themeColor="text1" w:themeTint="F2"/>
          <w:sz w:val="22"/>
          <w:szCs w:val="22"/>
        </w:rPr>
        <w:t>Ovladatelnost v kládě dvojspřeží (muži + ženy</w:t>
      </w:r>
      <w:r w:rsidR="000C63F4" w:rsidRPr="00852CA8">
        <w:rPr>
          <w:b/>
          <w:bCs/>
          <w:color w:val="0D0D0D" w:themeColor="text1" w:themeTint="F2"/>
          <w:sz w:val="22"/>
          <w:szCs w:val="22"/>
        </w:rPr>
        <w:t>)</w:t>
      </w:r>
    </w:p>
    <w:p w:rsidR="00CC6772" w:rsidRPr="00852CA8" w:rsidRDefault="00EF598B" w:rsidP="00CC6772">
      <w:pPr>
        <w:pStyle w:val="Zkladntextodsazen"/>
        <w:tabs>
          <w:tab w:val="left" w:pos="2300"/>
          <w:tab w:val="left" w:pos="2600"/>
          <w:tab w:val="left" w:pos="2880"/>
        </w:tabs>
        <w:ind w:left="2127" w:hanging="2127"/>
        <w:rPr>
          <w:b/>
          <w:bCs/>
          <w:color w:val="0D0D0D" w:themeColor="text1" w:themeTint="F2"/>
          <w:sz w:val="22"/>
          <w:szCs w:val="22"/>
        </w:rPr>
      </w:pPr>
      <w:r w:rsidRPr="00852CA8">
        <w:rPr>
          <w:b/>
          <w:bCs/>
          <w:color w:val="0D0D0D" w:themeColor="text1" w:themeTint="F2"/>
          <w:sz w:val="22"/>
          <w:szCs w:val="22"/>
        </w:rPr>
        <w:tab/>
      </w:r>
      <w:r w:rsidR="00696512" w:rsidRPr="00852CA8">
        <w:rPr>
          <w:b/>
          <w:bCs/>
          <w:color w:val="0D0D0D" w:themeColor="text1" w:themeTint="F2"/>
          <w:sz w:val="22"/>
          <w:szCs w:val="22"/>
        </w:rPr>
        <w:t>5</w:t>
      </w:r>
      <w:r w:rsidRPr="00852CA8">
        <w:rPr>
          <w:b/>
          <w:bCs/>
          <w:color w:val="0D0D0D" w:themeColor="text1" w:themeTint="F2"/>
          <w:sz w:val="22"/>
          <w:szCs w:val="22"/>
        </w:rPr>
        <w:t>)</w:t>
      </w:r>
      <w:r w:rsidRPr="00852CA8">
        <w:rPr>
          <w:b/>
          <w:bCs/>
          <w:color w:val="0D0D0D" w:themeColor="text1" w:themeTint="F2"/>
          <w:sz w:val="22"/>
          <w:szCs w:val="22"/>
        </w:rPr>
        <w:tab/>
      </w:r>
      <w:r w:rsidR="00CC6772" w:rsidRPr="00852CA8">
        <w:rPr>
          <w:b/>
          <w:bCs/>
          <w:color w:val="0D0D0D" w:themeColor="text1" w:themeTint="F2"/>
          <w:sz w:val="22"/>
          <w:szCs w:val="22"/>
        </w:rPr>
        <w:t>Těžký tah jednospřeží (muži + ženy)</w:t>
      </w:r>
    </w:p>
    <w:p w:rsidR="00EF76E9" w:rsidRPr="00852CA8" w:rsidRDefault="00EF76E9" w:rsidP="008F48E0">
      <w:pPr>
        <w:pStyle w:val="Zkladntextodsazen"/>
        <w:tabs>
          <w:tab w:val="left" w:pos="2300"/>
          <w:tab w:val="left" w:pos="4253"/>
        </w:tabs>
        <w:ind w:left="2127" w:hanging="2127"/>
        <w:rPr>
          <w:color w:val="0D0D0D" w:themeColor="text1" w:themeTint="F2"/>
          <w:sz w:val="16"/>
          <w:szCs w:val="16"/>
        </w:rPr>
      </w:pPr>
    </w:p>
    <w:p w:rsidR="006205F0" w:rsidRPr="00852CA8" w:rsidRDefault="006205F0" w:rsidP="008F48E0">
      <w:pPr>
        <w:pStyle w:val="Zkladntextodsazen"/>
        <w:tabs>
          <w:tab w:val="left" w:pos="2300"/>
          <w:tab w:val="left" w:pos="3600"/>
        </w:tabs>
        <w:ind w:left="2127" w:hanging="2127"/>
        <w:rPr>
          <w:color w:val="0D0D0D" w:themeColor="text1" w:themeTint="F2"/>
          <w:sz w:val="22"/>
          <w:szCs w:val="22"/>
        </w:rPr>
      </w:pPr>
      <w:r w:rsidRPr="00852CA8">
        <w:rPr>
          <w:color w:val="0D0D0D" w:themeColor="text1" w:themeTint="F2"/>
          <w:sz w:val="22"/>
          <w:szCs w:val="22"/>
        </w:rPr>
        <w:t>Odpovědnost a záruka:</w:t>
      </w:r>
      <w:r w:rsidRPr="00852CA8">
        <w:rPr>
          <w:color w:val="0D0D0D" w:themeColor="text1" w:themeTint="F2"/>
          <w:sz w:val="22"/>
          <w:szCs w:val="22"/>
        </w:rPr>
        <w:tab/>
        <w:t>Pořadatel nenese odpovědnost za úrazy kočích a koní po dobu konání závodů, nehradí případné ztráty nebo škody.</w:t>
      </w:r>
    </w:p>
    <w:p w:rsidR="006205F0" w:rsidRPr="00852CA8" w:rsidRDefault="006205F0" w:rsidP="008F48E0">
      <w:pPr>
        <w:pStyle w:val="Zkladntextodsazen"/>
        <w:tabs>
          <w:tab w:val="left" w:pos="2300"/>
        </w:tabs>
        <w:ind w:left="2127" w:hanging="2127"/>
        <w:rPr>
          <w:color w:val="0D0D0D" w:themeColor="text1" w:themeTint="F2"/>
          <w:sz w:val="22"/>
          <w:szCs w:val="22"/>
        </w:rPr>
      </w:pPr>
      <w:r w:rsidRPr="00852CA8">
        <w:rPr>
          <w:color w:val="0D0D0D" w:themeColor="text1" w:themeTint="F2"/>
          <w:sz w:val="22"/>
          <w:szCs w:val="22"/>
        </w:rPr>
        <w:t>Prodejní stánek:</w:t>
      </w:r>
      <w:r w:rsidRPr="00852CA8">
        <w:rPr>
          <w:color w:val="0D0D0D" w:themeColor="text1" w:themeTint="F2"/>
          <w:sz w:val="22"/>
          <w:szCs w:val="22"/>
        </w:rPr>
        <w:tab/>
        <w:t xml:space="preserve">Možno umístit, závaznou objednávku prostoru zasílejte do </w:t>
      </w:r>
      <w:r w:rsidR="00687394" w:rsidRPr="00852CA8">
        <w:rPr>
          <w:color w:val="0D0D0D" w:themeColor="text1" w:themeTint="F2"/>
          <w:sz w:val="22"/>
          <w:szCs w:val="22"/>
        </w:rPr>
        <w:t>30</w:t>
      </w:r>
      <w:r w:rsidRPr="00852CA8">
        <w:rPr>
          <w:color w:val="0D0D0D" w:themeColor="text1" w:themeTint="F2"/>
          <w:sz w:val="22"/>
          <w:szCs w:val="22"/>
        </w:rPr>
        <w:t>.</w:t>
      </w:r>
      <w:r w:rsidR="003546AF" w:rsidRPr="00852CA8">
        <w:rPr>
          <w:color w:val="0D0D0D" w:themeColor="text1" w:themeTint="F2"/>
          <w:sz w:val="22"/>
          <w:szCs w:val="22"/>
        </w:rPr>
        <w:t xml:space="preserve"> </w:t>
      </w:r>
      <w:r w:rsidR="00687394" w:rsidRPr="00852CA8">
        <w:rPr>
          <w:color w:val="0D0D0D" w:themeColor="text1" w:themeTint="F2"/>
          <w:sz w:val="22"/>
          <w:szCs w:val="22"/>
        </w:rPr>
        <w:t>6</w:t>
      </w:r>
      <w:r w:rsidRPr="00852CA8">
        <w:rPr>
          <w:color w:val="0D0D0D" w:themeColor="text1" w:themeTint="F2"/>
          <w:sz w:val="22"/>
          <w:szCs w:val="22"/>
        </w:rPr>
        <w:t>.</w:t>
      </w:r>
      <w:r w:rsidR="003546AF" w:rsidRPr="00852CA8">
        <w:rPr>
          <w:color w:val="0D0D0D" w:themeColor="text1" w:themeTint="F2"/>
          <w:sz w:val="22"/>
          <w:szCs w:val="22"/>
        </w:rPr>
        <w:t xml:space="preserve"> </w:t>
      </w:r>
      <w:r w:rsidR="00A56C1F">
        <w:rPr>
          <w:color w:val="0D0D0D" w:themeColor="text1" w:themeTint="F2"/>
          <w:sz w:val="22"/>
          <w:szCs w:val="22"/>
        </w:rPr>
        <w:t>2019</w:t>
      </w:r>
      <w:r w:rsidRPr="00852CA8">
        <w:rPr>
          <w:color w:val="0D0D0D" w:themeColor="text1" w:themeTint="F2"/>
          <w:sz w:val="22"/>
          <w:szCs w:val="22"/>
        </w:rPr>
        <w:t xml:space="preserve"> na adresu pořadatele, poplatek (po dohodě) se skládá na místě před započetím stavby stánku.</w:t>
      </w:r>
    </w:p>
    <w:p w:rsidR="006205F0" w:rsidRPr="00852CA8" w:rsidRDefault="006205F0" w:rsidP="008F48E0">
      <w:pPr>
        <w:pStyle w:val="Zkladntext"/>
        <w:tabs>
          <w:tab w:val="left" w:pos="2300"/>
        </w:tabs>
        <w:ind w:left="2127" w:hanging="2127"/>
        <w:rPr>
          <w:color w:val="0D0D0D" w:themeColor="text1" w:themeTint="F2"/>
          <w:sz w:val="22"/>
          <w:szCs w:val="22"/>
        </w:rPr>
      </w:pPr>
      <w:r w:rsidRPr="00852CA8">
        <w:rPr>
          <w:color w:val="0D0D0D" w:themeColor="text1" w:themeTint="F2"/>
          <w:sz w:val="22"/>
          <w:szCs w:val="22"/>
        </w:rPr>
        <w:t>Občerstvení:</w:t>
      </w:r>
      <w:r w:rsidRPr="00852CA8">
        <w:rPr>
          <w:color w:val="0D0D0D" w:themeColor="text1" w:themeTint="F2"/>
          <w:sz w:val="22"/>
          <w:szCs w:val="22"/>
        </w:rPr>
        <w:tab/>
        <w:t>Zajištěno po celý den formou stravenek.</w:t>
      </w:r>
    </w:p>
    <w:p w:rsidR="006205F0" w:rsidRPr="00852CA8" w:rsidRDefault="006205F0" w:rsidP="008F48E0">
      <w:pPr>
        <w:pStyle w:val="Zkladntext"/>
        <w:tabs>
          <w:tab w:val="left" w:pos="2300"/>
        </w:tabs>
        <w:ind w:left="2127" w:hanging="2127"/>
        <w:rPr>
          <w:color w:val="0D0D0D" w:themeColor="text1" w:themeTint="F2"/>
          <w:sz w:val="10"/>
          <w:szCs w:val="10"/>
        </w:rPr>
      </w:pPr>
    </w:p>
    <w:p w:rsidR="006205F0" w:rsidRPr="00852CA8" w:rsidRDefault="006205F0" w:rsidP="008F48E0">
      <w:pPr>
        <w:pStyle w:val="Zkladntext"/>
        <w:tabs>
          <w:tab w:val="left" w:pos="2300"/>
        </w:tabs>
        <w:ind w:left="2127" w:hanging="2127"/>
        <w:rPr>
          <w:color w:val="0D0D0D" w:themeColor="text1" w:themeTint="F2"/>
          <w:sz w:val="22"/>
          <w:szCs w:val="22"/>
        </w:rPr>
      </w:pPr>
      <w:r w:rsidRPr="00852CA8">
        <w:rPr>
          <w:color w:val="0D0D0D" w:themeColor="text1" w:themeTint="F2"/>
          <w:sz w:val="22"/>
          <w:szCs w:val="22"/>
        </w:rPr>
        <w:t>Ceny:</w:t>
      </w:r>
      <w:r w:rsidRPr="00852CA8">
        <w:rPr>
          <w:color w:val="0D0D0D" w:themeColor="text1" w:themeTint="F2"/>
          <w:sz w:val="22"/>
          <w:szCs w:val="22"/>
        </w:rPr>
        <w:tab/>
        <w:t xml:space="preserve">Umístění na 1. - 5. místě budou dekorováni floty, na 1. – </w:t>
      </w:r>
      <w:r w:rsidR="00B32B7B" w:rsidRPr="00852CA8">
        <w:rPr>
          <w:color w:val="0D0D0D" w:themeColor="text1" w:themeTint="F2"/>
          <w:sz w:val="22"/>
          <w:szCs w:val="22"/>
        </w:rPr>
        <w:t>5</w:t>
      </w:r>
      <w:r w:rsidRPr="00852CA8">
        <w:rPr>
          <w:color w:val="0D0D0D" w:themeColor="text1" w:themeTint="F2"/>
          <w:sz w:val="22"/>
          <w:szCs w:val="22"/>
        </w:rPr>
        <w:t>. místě věcné ceny</w:t>
      </w:r>
    </w:p>
    <w:p w:rsidR="006205F0" w:rsidRPr="00852CA8" w:rsidRDefault="006205F0" w:rsidP="008F48E0">
      <w:pPr>
        <w:pStyle w:val="Zkladntext"/>
        <w:tabs>
          <w:tab w:val="left" w:pos="2300"/>
        </w:tabs>
        <w:ind w:left="2127" w:hanging="2127"/>
        <w:rPr>
          <w:color w:val="0D0D0D" w:themeColor="text1" w:themeTint="F2"/>
          <w:sz w:val="16"/>
          <w:szCs w:val="16"/>
        </w:rPr>
      </w:pPr>
    </w:p>
    <w:p w:rsidR="006205F0" w:rsidRPr="00852CA8" w:rsidRDefault="006205F0" w:rsidP="006205F0">
      <w:pPr>
        <w:pStyle w:val="Zkladntext"/>
        <w:tabs>
          <w:tab w:val="left" w:pos="2300"/>
        </w:tabs>
        <w:ind w:left="2300" w:hanging="2300"/>
        <w:rPr>
          <w:color w:val="0D0D0D" w:themeColor="text1" w:themeTint="F2"/>
          <w:sz w:val="18"/>
          <w:szCs w:val="18"/>
        </w:rPr>
      </w:pPr>
      <w:r w:rsidRPr="00852CA8">
        <w:rPr>
          <w:color w:val="0D0D0D" w:themeColor="text1" w:themeTint="F2"/>
          <w:sz w:val="22"/>
          <w:szCs w:val="22"/>
        </w:rPr>
        <w:t>Pořadatel si vyhrazuje právo omezení počtu startujících</w:t>
      </w:r>
    </w:p>
    <w:p w:rsidR="00EF76E9" w:rsidRPr="00852CA8" w:rsidRDefault="00EF76E9" w:rsidP="006205F0">
      <w:pPr>
        <w:pStyle w:val="Zkladntext"/>
        <w:tabs>
          <w:tab w:val="left" w:pos="2300"/>
        </w:tabs>
        <w:ind w:left="2300" w:hanging="2300"/>
        <w:rPr>
          <w:color w:val="0D0D0D" w:themeColor="text1" w:themeTint="F2"/>
          <w:sz w:val="18"/>
          <w:szCs w:val="18"/>
        </w:rPr>
      </w:pPr>
    </w:p>
    <w:p w:rsidR="00EF76E9" w:rsidRPr="00852CA8" w:rsidRDefault="00EF76E9" w:rsidP="006205F0">
      <w:pPr>
        <w:pStyle w:val="Zkladntext"/>
        <w:tabs>
          <w:tab w:val="left" w:pos="2300"/>
        </w:tabs>
        <w:ind w:left="2300" w:hanging="2300"/>
        <w:rPr>
          <w:color w:val="0D0D0D" w:themeColor="text1" w:themeTint="F2"/>
          <w:sz w:val="18"/>
          <w:szCs w:val="18"/>
        </w:rPr>
      </w:pPr>
    </w:p>
    <w:p w:rsidR="00C36374" w:rsidRPr="00852CA8" w:rsidRDefault="006205F0" w:rsidP="008F48E0">
      <w:pPr>
        <w:pStyle w:val="Zkladntext"/>
        <w:tabs>
          <w:tab w:val="left" w:pos="2300"/>
        </w:tabs>
        <w:rPr>
          <w:color w:val="0D0D0D" w:themeColor="text1" w:themeTint="F2"/>
          <w:sz w:val="22"/>
          <w:szCs w:val="22"/>
        </w:rPr>
      </w:pPr>
      <w:r w:rsidRPr="00852CA8">
        <w:rPr>
          <w:color w:val="0D0D0D" w:themeColor="text1" w:themeTint="F2"/>
          <w:sz w:val="22"/>
          <w:szCs w:val="22"/>
        </w:rPr>
        <w:tab/>
      </w:r>
      <w:r w:rsidRPr="00852CA8">
        <w:rPr>
          <w:color w:val="0D0D0D" w:themeColor="text1" w:themeTint="F2"/>
          <w:sz w:val="22"/>
          <w:szCs w:val="22"/>
        </w:rPr>
        <w:tab/>
      </w:r>
      <w:r w:rsidRPr="00852CA8">
        <w:rPr>
          <w:color w:val="0D0D0D" w:themeColor="text1" w:themeTint="F2"/>
          <w:sz w:val="22"/>
          <w:szCs w:val="22"/>
        </w:rPr>
        <w:tab/>
      </w:r>
      <w:r w:rsidRPr="00852CA8">
        <w:rPr>
          <w:color w:val="0D0D0D" w:themeColor="text1" w:themeTint="F2"/>
          <w:sz w:val="22"/>
          <w:szCs w:val="22"/>
        </w:rPr>
        <w:tab/>
      </w:r>
      <w:r w:rsidRPr="00852CA8">
        <w:rPr>
          <w:color w:val="0D0D0D" w:themeColor="text1" w:themeTint="F2"/>
          <w:sz w:val="22"/>
          <w:szCs w:val="22"/>
        </w:rPr>
        <w:tab/>
      </w:r>
      <w:r w:rsidRPr="00852CA8">
        <w:rPr>
          <w:color w:val="0D0D0D" w:themeColor="text1" w:themeTint="F2"/>
          <w:sz w:val="22"/>
          <w:szCs w:val="22"/>
        </w:rPr>
        <w:tab/>
      </w:r>
      <w:r w:rsidRPr="00852CA8">
        <w:rPr>
          <w:color w:val="0D0D0D" w:themeColor="text1" w:themeTint="F2"/>
          <w:sz w:val="22"/>
          <w:szCs w:val="22"/>
        </w:rPr>
        <w:tab/>
        <w:t>V Lanškrouně Ing. Hana Stehlíková</w:t>
      </w:r>
    </w:p>
    <w:sectPr w:rsidR="00C36374" w:rsidRPr="00852CA8" w:rsidSect="008F48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05F0"/>
    <w:rsid w:val="000C63F4"/>
    <w:rsid w:val="00146B9D"/>
    <w:rsid w:val="00212484"/>
    <w:rsid w:val="002C4E0F"/>
    <w:rsid w:val="003546AF"/>
    <w:rsid w:val="00453537"/>
    <w:rsid w:val="0058026F"/>
    <w:rsid w:val="006205F0"/>
    <w:rsid w:val="00681558"/>
    <w:rsid w:val="00687394"/>
    <w:rsid w:val="00696512"/>
    <w:rsid w:val="006D2365"/>
    <w:rsid w:val="007C379E"/>
    <w:rsid w:val="00852CA8"/>
    <w:rsid w:val="008F48E0"/>
    <w:rsid w:val="00920999"/>
    <w:rsid w:val="009431A6"/>
    <w:rsid w:val="00955532"/>
    <w:rsid w:val="00A56C1F"/>
    <w:rsid w:val="00B32B7B"/>
    <w:rsid w:val="00B34027"/>
    <w:rsid w:val="00C36374"/>
    <w:rsid w:val="00CC6772"/>
    <w:rsid w:val="00EF598B"/>
    <w:rsid w:val="00EF76E9"/>
    <w:rsid w:val="00F46E3F"/>
    <w:rsid w:val="00F7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5F877-43C7-4FF0-A03E-973FE17D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6205F0"/>
    <w:rPr>
      <w:color w:val="0000FF"/>
      <w:u w:val="single"/>
    </w:rPr>
  </w:style>
  <w:style w:type="paragraph" w:styleId="Nzev">
    <w:name w:val="Title"/>
    <w:basedOn w:val="Normln"/>
    <w:link w:val="NzevChar"/>
    <w:qFormat/>
    <w:rsid w:val="006205F0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6205F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6205F0"/>
    <w:rPr>
      <w:sz w:val="20"/>
    </w:rPr>
  </w:style>
  <w:style w:type="character" w:customStyle="1" w:styleId="ZkladntextChar">
    <w:name w:val="Základní text Char"/>
    <w:basedOn w:val="Standardnpsmoodstavce"/>
    <w:link w:val="Zkladntext"/>
    <w:rsid w:val="006205F0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6205F0"/>
    <w:pPr>
      <w:ind w:left="708"/>
    </w:pPr>
    <w:rPr>
      <w:sz w:val="26"/>
    </w:rPr>
  </w:style>
  <w:style w:type="character" w:customStyle="1" w:styleId="ZkladntextodsazenChar">
    <w:name w:val="Základní text odsazený Char"/>
    <w:basedOn w:val="Standardnpsmoodstavce"/>
    <w:link w:val="Zkladntextodsazen"/>
    <w:rsid w:val="006205F0"/>
    <w:rPr>
      <w:rFonts w:ascii="Times New Roman" w:eastAsia="Times New Roman" w:hAnsi="Times New Roman" w:cs="Times New Roman"/>
      <w:sz w:val="26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4E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4E0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3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311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Střední zemědělská škola Lanškroun</Company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SZeŠ Lanškroun</dc:creator>
  <cp:keywords/>
  <dc:description/>
  <cp:lastModifiedBy>Stehlíková Hana</cp:lastModifiedBy>
  <cp:revision>20</cp:revision>
  <cp:lastPrinted>2018-06-01T10:27:00Z</cp:lastPrinted>
  <dcterms:created xsi:type="dcterms:W3CDTF">2012-04-26T09:52:00Z</dcterms:created>
  <dcterms:modified xsi:type="dcterms:W3CDTF">2019-05-15T08:51:00Z</dcterms:modified>
</cp:coreProperties>
</file>