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127A" w:rsidRDefault="00D331C3" w:rsidP="00A43D50">
      <w:pPr>
        <w:jc w:val="center"/>
        <w:rPr>
          <w:sz w:val="36"/>
          <w:szCs w:val="36"/>
        </w:rPr>
      </w:pPr>
      <w:r w:rsidRPr="0055127A">
        <w:rPr>
          <w:sz w:val="36"/>
          <w:szCs w:val="36"/>
        </w:rPr>
        <w:t>PRAVIDLA PRO SOUTĚŽE CHLADNOK</w:t>
      </w:r>
      <w:r w:rsidR="0055127A">
        <w:rPr>
          <w:sz w:val="36"/>
          <w:szCs w:val="36"/>
        </w:rPr>
        <w:t>REVNÝCH KONÍ platná od roku 2023</w:t>
      </w:r>
    </w:p>
    <w:p w:rsidR="00000000" w:rsidRPr="00A43D50" w:rsidRDefault="00D331C3" w:rsidP="00A43D50">
      <w:pPr>
        <w:jc w:val="center"/>
        <w:rPr>
          <w:color w:val="FF0000"/>
          <w:sz w:val="36"/>
          <w:szCs w:val="36"/>
        </w:rPr>
      </w:pPr>
    </w:p>
    <w:p w:rsidR="00000000" w:rsidRPr="0055127A" w:rsidRDefault="00D331C3">
      <w:pPr>
        <w:jc w:val="both"/>
      </w:pPr>
      <w:r>
        <w:t xml:space="preserve">Toto vydání pravidel je platné jako pravidla </w:t>
      </w:r>
      <w:r w:rsidRPr="0055127A">
        <w:t>pro soutěže chladnokrevných koní pořádaných</w:t>
      </w:r>
      <w:r w:rsidRPr="0055127A">
        <w:t xml:space="preserve"> SCHCHK, z. s. a ASCHK ČR z.s. od </w:t>
      </w:r>
      <w:proofErr w:type="gramStart"/>
      <w:r w:rsidRPr="0055127A">
        <w:t>01.03.2022</w:t>
      </w:r>
      <w:proofErr w:type="gramEnd"/>
      <w:r w:rsidRPr="0055127A">
        <w:t xml:space="preserve"> </w:t>
      </w:r>
    </w:p>
    <w:p w:rsidR="00000000" w:rsidRDefault="00D331C3">
      <w:pPr>
        <w:jc w:val="both"/>
      </w:pPr>
      <w:r>
        <w:t>Všechna dřívější pravidla, směrnice či jiné nařízení, týkaj</w:t>
      </w:r>
      <w:r>
        <w:t>ící se shodných předmětů, vydané před tímto datem, ztrácejí platnost.</w:t>
      </w:r>
    </w:p>
    <w:p w:rsidR="00000000" w:rsidRDefault="00D331C3">
      <w:pPr>
        <w:jc w:val="both"/>
      </w:pPr>
      <w:r>
        <w:t>Tato pravidla platí pro všechny soutěže pořádané Svazem chovatelů chladnokrevných koní a ASCHK ČR na celém území ČR. Nemohou obsahovat veškeré eventuality. Toto vydání pravidel se flexib</w:t>
      </w:r>
      <w:r>
        <w:t>ilně přizpůsobuje rozvíjející se disciplíně a doporučuje, jak bezpečně zvládnout tyto soutěže. Za nepředvídaných nebo mimořádných okolností je povinností sboru rozhodčích učinit rozhodnutí ve sportovním duchu a co nejvíce se přiblížit záměru těchto pravide</w:t>
      </w:r>
      <w:r>
        <w:t>l.</w:t>
      </w:r>
    </w:p>
    <w:p w:rsidR="00000000" w:rsidRDefault="00D331C3">
      <w:pPr>
        <w:pStyle w:val="Nadpis2"/>
        <w:numPr>
          <w:ilvl w:val="0"/>
          <w:numId w:val="2"/>
        </w:numPr>
        <w:jc w:val="both"/>
      </w:pPr>
      <w:r>
        <w:t>Všeobecná pravidla:</w:t>
      </w:r>
    </w:p>
    <w:p w:rsidR="00000000" w:rsidRPr="0055127A" w:rsidRDefault="00D331C3">
      <w:pPr>
        <w:widowControl/>
        <w:numPr>
          <w:ilvl w:val="1"/>
          <w:numId w:val="2"/>
        </w:numPr>
        <w:suppressAutoHyphens w:val="0"/>
        <w:jc w:val="both"/>
      </w:pPr>
      <w:r>
        <w:rPr>
          <w:b/>
        </w:rPr>
        <w:t>Kompletní</w:t>
      </w:r>
      <w:r>
        <w:t xml:space="preserve"> soutěž pro chladnokrevné koně se skládá </w:t>
      </w:r>
      <w:r w:rsidRPr="0055127A">
        <w:t xml:space="preserve">ze </w:t>
      </w:r>
      <w:r w:rsidRPr="0055127A">
        <w:t>tří zkoušek, kdy zkouška C musí být vždy poslední</w:t>
      </w:r>
    </w:p>
    <w:p w:rsidR="00000000" w:rsidRPr="0055127A" w:rsidRDefault="00D331C3">
      <w:pPr>
        <w:widowControl/>
        <w:suppressAutoHyphens w:val="0"/>
        <w:ind w:firstLine="708"/>
        <w:jc w:val="both"/>
      </w:pPr>
      <w:r w:rsidRPr="0055127A">
        <w:t xml:space="preserve">  </w:t>
      </w:r>
      <w:r w:rsidR="00A26C90" w:rsidRPr="0055127A">
        <w:t>A – vozatajská</w:t>
      </w:r>
      <w:r w:rsidRPr="0055127A">
        <w:t xml:space="preserve"> jízda </w:t>
      </w:r>
    </w:p>
    <w:p w:rsidR="00000000" w:rsidRDefault="00D331C3">
      <w:pPr>
        <w:widowControl/>
        <w:suppressAutoHyphens w:val="0"/>
        <w:ind w:firstLine="708"/>
        <w:jc w:val="both"/>
      </w:pPr>
      <w:r>
        <w:t xml:space="preserve">  </w:t>
      </w:r>
      <w:r w:rsidR="00A26C90">
        <w:t>B – ovladatelnost</w:t>
      </w:r>
      <w:r>
        <w:t xml:space="preserve"> s kládou (s kládami)</w:t>
      </w:r>
    </w:p>
    <w:p w:rsidR="00000000" w:rsidRDefault="00D331C3">
      <w:pPr>
        <w:widowControl/>
        <w:suppressAutoHyphens w:val="0"/>
        <w:ind w:firstLine="708"/>
        <w:jc w:val="both"/>
        <w:rPr>
          <w:b/>
        </w:rPr>
      </w:pPr>
      <w:r>
        <w:t xml:space="preserve">  </w:t>
      </w:r>
      <w:r w:rsidR="00A26C90">
        <w:t>C – těžký</w:t>
      </w:r>
      <w:r>
        <w:t xml:space="preserve"> tah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  <w:rPr>
          <w:b/>
        </w:rPr>
      </w:pPr>
      <w:r>
        <w:rPr>
          <w:b/>
        </w:rPr>
        <w:t>Kombinovaná</w:t>
      </w:r>
      <w:r>
        <w:t xml:space="preserve"> soutěž se skládá </w:t>
      </w:r>
      <w:proofErr w:type="gramStart"/>
      <w:r>
        <w:t>ze</w:t>
      </w:r>
      <w:proofErr w:type="gramEnd"/>
      <w:r>
        <w:t xml:space="preserve"> 2 uvedených zkouš</w:t>
      </w:r>
      <w:r>
        <w:t xml:space="preserve">ek (A+B, B+C, A+C) 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rPr>
          <w:b/>
        </w:rPr>
        <w:t>Dílčí</w:t>
      </w:r>
      <w:r>
        <w:t xml:space="preserve"> soutěž ze zkoušky pouze A, B, nebo C</w:t>
      </w:r>
    </w:p>
    <w:p w:rsidR="00000000" w:rsidRPr="0055127A" w:rsidRDefault="00D331C3">
      <w:pPr>
        <w:widowControl/>
        <w:numPr>
          <w:ilvl w:val="1"/>
          <w:numId w:val="2"/>
        </w:numPr>
        <w:suppressAutoHyphens w:val="0"/>
        <w:jc w:val="both"/>
      </w:pPr>
      <w:r>
        <w:t xml:space="preserve">Všechny soutěže a MČR musí být </w:t>
      </w:r>
      <w:r w:rsidRPr="0055127A">
        <w:t>nahlášeny v kalendáři akcí</w:t>
      </w:r>
      <w:bookmarkStart w:id="0" w:name="_Hlk506285335"/>
      <w:r w:rsidRPr="0055127A">
        <w:t xml:space="preserve"> </w:t>
      </w:r>
      <w:r w:rsidRPr="0055127A">
        <w:t>zveřejněném na webu SCHCHK (www.schchk.cz)</w:t>
      </w:r>
    </w:p>
    <w:p w:rsidR="00000000" w:rsidRPr="0055127A" w:rsidRDefault="00D331C3">
      <w:pPr>
        <w:widowControl/>
        <w:numPr>
          <w:ilvl w:val="1"/>
          <w:numId w:val="2"/>
        </w:numPr>
        <w:suppressAutoHyphens w:val="0"/>
        <w:jc w:val="both"/>
      </w:pPr>
      <w:r w:rsidRPr="0055127A">
        <w:t>Všech kompletních a kombinovaných soutěží se mohou zúčastnit chladnokrevní koně dosahující v</w:t>
      </w:r>
      <w:r w:rsidRPr="0055127A">
        <w:t> daném roce 3 let a starší, MČR a mezinárodních soutěží se mohou zúčastnit</w:t>
      </w:r>
      <w:r>
        <w:t xml:space="preserve"> chladnokrevní koně </w:t>
      </w:r>
      <w:r w:rsidRPr="0055127A">
        <w:t>dosahující v daném roce 4 let a starší. Výjimkou jsou:</w:t>
      </w:r>
    </w:p>
    <w:p w:rsidR="00000000" w:rsidRPr="0055127A" w:rsidRDefault="00D331C3">
      <w:pPr>
        <w:pStyle w:val="ListParagraph"/>
        <w:widowControl/>
        <w:numPr>
          <w:ilvl w:val="0"/>
          <w:numId w:val="11"/>
        </w:numPr>
        <w:suppressAutoHyphens w:val="0"/>
        <w:ind w:left="1134" w:hanging="283"/>
        <w:jc w:val="both"/>
      </w:pPr>
      <w:r w:rsidRPr="0055127A">
        <w:t xml:space="preserve">dílčí soutěž B, kdy na MČR mohou startovat koně, kteří v daném roce dovrší 3 let a starší, </w:t>
      </w:r>
    </w:p>
    <w:p w:rsidR="00000000" w:rsidRPr="0055127A" w:rsidRDefault="00D331C3">
      <w:pPr>
        <w:pStyle w:val="ListParagraph"/>
        <w:widowControl/>
        <w:numPr>
          <w:ilvl w:val="0"/>
          <w:numId w:val="11"/>
        </w:numPr>
        <w:suppressAutoHyphens w:val="0"/>
        <w:ind w:left="1134" w:hanging="283"/>
        <w:jc w:val="both"/>
      </w:pPr>
      <w:r w:rsidRPr="0055127A">
        <w:t>dílčí soutěž C,</w:t>
      </w:r>
      <w:r w:rsidRPr="0055127A">
        <w:t xml:space="preserve"> kde mohou startovat pouze </w:t>
      </w:r>
      <w:proofErr w:type="gramStart"/>
      <w:r w:rsidRPr="0055127A">
        <w:t>koně kteří</w:t>
      </w:r>
      <w:proofErr w:type="gramEnd"/>
      <w:r w:rsidRPr="0055127A">
        <w:t xml:space="preserve"> v daném roce dovrší 5 let a starší. </w:t>
      </w:r>
      <w:bookmarkStart w:id="1" w:name="_Hlk506285922"/>
      <w:bookmarkEnd w:id="0"/>
    </w:p>
    <w:p w:rsidR="00000000" w:rsidRDefault="00D331C3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color w:val="FF0000"/>
        </w:rPr>
      </w:pPr>
      <w:r w:rsidRPr="0055127A">
        <w:t xml:space="preserve">Každý zúčastněný kůň musí být okován minimálně na hrudních končetinách. </w:t>
      </w:r>
      <w:r w:rsidRPr="0055127A">
        <w:t>Klisny, které</w:t>
      </w:r>
      <w:r>
        <w:rPr>
          <w:color w:val="000000"/>
        </w:rPr>
        <w:t xml:space="preserve"> jsou březí déle než 4 měsíce, klisny po porodu až do odstavu, se nesmí závodů účastnit.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 w:rsidRPr="0055127A">
        <w:t>Body do</w:t>
      </w:r>
      <w:r w:rsidRPr="0055127A">
        <w:t xml:space="preserve"> žebříčku kompletních soutěží získává pouze kočí, v dílčích soutěžích získává body dvojice kočí a spřežení. Na MČR v dílčích soutěžích může startovat pouze kvalifikovaná dvojice. Z objektivních důvodů může být na MČR provedena změna kočího. Tuto změnu musí</w:t>
      </w:r>
      <w:r w:rsidRPr="0055127A">
        <w:t xml:space="preserve"> povolit hlavní rozhodčí.</w:t>
      </w:r>
      <w:r w:rsidRPr="0055127A">
        <w:t xml:space="preserve"> Pokud v soutěži startuje kočí s více spřeženími, do žebříčku se započítává pouze nejlepší dosažený výsledek</w:t>
      </w:r>
      <w:r>
        <w:t xml:space="preserve">. </w:t>
      </w:r>
      <w:bookmarkStart w:id="2" w:name="_Hlk506287961"/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Soutěží se v kategorii jednospřeží a dvojspřeží. Kůň může během jednoho dne startovat jedenkrát v jednospřeží a jedenkrá</w:t>
      </w:r>
      <w:r>
        <w:t>t ve dvojspřeží</w:t>
      </w:r>
      <w:r>
        <w:rPr>
          <w:b/>
        </w:rPr>
        <w:t>.</w:t>
      </w:r>
      <w:bookmarkEnd w:id="2"/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Pořadí startujících se určí losováním, které platí pro všechny tři zkoušky. Zodpovídá hlavní rozhodčí.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Výsledek kompletní soutěže se počítá z dosažených výsledků všech 3 zkoušek. Zvítězí soutěžící s nejnižším počtem bodů. V případě rovnost</w:t>
      </w:r>
      <w:r>
        <w:t>i bodů, rozhoduje umístění ve zkoušce B.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V případě, že soutěžící odstoupí nebo je z </w:t>
      </w:r>
      <w:proofErr w:type="gramStart"/>
      <w:r>
        <w:t>nějakého</w:t>
      </w:r>
      <w:proofErr w:type="gramEnd"/>
      <w:r>
        <w:t xml:space="preserve"> důvodů hlavním rozhodčím ze zkoušky. </w:t>
      </w:r>
    </w:p>
    <w:p w:rsidR="00000000" w:rsidRDefault="00D331C3">
      <w:pPr>
        <w:widowControl/>
        <w:suppressAutoHyphens w:val="0"/>
        <w:ind w:left="792"/>
        <w:jc w:val="both"/>
      </w:pPr>
      <w:r>
        <w:t>vyloučen, získá dvojnásobek nejvyššího počtu bodů a může v kompletní soutěži pokračovat. Pokud nebude pokračovat, získá v kaž</w:t>
      </w:r>
      <w:r>
        <w:t>dé další zkoušce dvojnásobný počet bodů.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Trať staví stavitel, od kterého před každou zkouškou převezme trať hlavní rozhodčí.</w:t>
      </w:r>
      <w:bookmarkStart w:id="3" w:name="_Hlk506289176"/>
      <w:bookmarkEnd w:id="1"/>
      <w:r>
        <w:t xml:space="preserve"> 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S bičem v ruce se jezdí pouze zkouška A</w:t>
      </w:r>
      <w:bookmarkEnd w:id="3"/>
      <w:r>
        <w:t xml:space="preserve"> (vozatajská jízda). 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>
        <w:t>Ve všech zkouškách musí být koně postrojeny do chomoutového tažného p</w:t>
      </w:r>
      <w:r>
        <w:t>ostroje. Jsou zakázány celořetězové pobočnice. Postroj musí být čistý, bezpečný a v dobrém stavu. Postroj a uzdění musí být bezpečné a v dobrém stavu</w:t>
      </w:r>
      <w:r>
        <w:rPr>
          <w:color w:val="FF3333"/>
        </w:rPr>
        <w:t xml:space="preserve">. </w:t>
      </w:r>
      <w:r>
        <w:rPr>
          <w:color w:val="000000"/>
        </w:rPr>
        <w:t>Nesmí koni působit bolest nebo zranění či jej jinak omezovat.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rPr>
          <w:color w:val="000000"/>
        </w:rPr>
        <w:t>Při poruše postroje nebo výstroje koně ve z</w:t>
      </w:r>
      <w:r>
        <w:rPr>
          <w:color w:val="000000"/>
        </w:rPr>
        <w:t>koušce A, nebo B je posoudí hlavní rozhodčí úroveň</w:t>
      </w:r>
      <w:r>
        <w:t xml:space="preserve"> poškození. Pokud poškození </w:t>
      </w:r>
      <w:proofErr w:type="gramStart"/>
      <w:r>
        <w:t>nedovolí</w:t>
      </w:r>
      <w:proofErr w:type="gramEnd"/>
      <w:r>
        <w:t xml:space="preserve"> bezpečné pokračování v soutěži zazvoněním soutěžícího </w:t>
      </w:r>
      <w:proofErr w:type="gramStart"/>
      <w:r>
        <w:t>vyloučí</w:t>
      </w:r>
      <w:proofErr w:type="gramEnd"/>
      <w:r>
        <w:t xml:space="preserve">. Ve zkoušce C (těžkém tahu) </w:t>
      </w:r>
      <w:r>
        <w:rPr>
          <w:b/>
        </w:rPr>
        <w:t>musí opravu provést v dráze pouze za pomoci jednoho pomocníka do 5 minut a ihne</w:t>
      </w:r>
      <w:r>
        <w:rPr>
          <w:b/>
        </w:rPr>
        <w:t>d znovu absolvovat celé kolo</w:t>
      </w:r>
      <w:r>
        <w:t>. Pokud závada nebude odstraněna v časovém limitu 5 minut, soutěžící je vyloučen. Proti tomuto rozhodnutí rozhodčího není odvolání.</w:t>
      </w:r>
      <w:bookmarkStart w:id="4" w:name="_Hlk506293260"/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Pokud se během soutěže dostane noha koně za pobočnici, kočí musí zastavit a nohu dát zpátky, jin</w:t>
      </w:r>
      <w:r>
        <w:t xml:space="preserve">ak je ze soutěže vyloučen hlavním rozhodčím. </w:t>
      </w:r>
      <w:bookmarkStart w:id="5" w:name="_Hlk506293070"/>
      <w:r>
        <w:t>Proti tomuto rozhodnutí rozhodčího není odvolání.</w:t>
      </w:r>
      <w:bookmarkEnd w:id="4"/>
      <w:bookmarkEnd w:id="5"/>
    </w:p>
    <w:p w:rsidR="00000000" w:rsidRDefault="00D331C3">
      <w:pPr>
        <w:widowControl/>
        <w:numPr>
          <w:ilvl w:val="1"/>
          <w:numId w:val="2"/>
        </w:numPr>
        <w:suppressAutoHyphens w:val="0"/>
        <w:spacing w:after="12" w:line="271" w:lineRule="auto"/>
        <w:jc w:val="both"/>
      </w:pPr>
      <w:r>
        <w:t>Hlavní rozhodčí diskvalifikuje soutěžícího ze závodů, jestliže podle jeho názoru nejsou koně nebo soutěžící způsobilí v soutěži pokračovat. Dále může soutěžícího</w:t>
      </w:r>
      <w:r>
        <w:t xml:space="preserve"> diskvalifikovat v případě porušení welfare zvířat. Proti tomuto rozhodnutí rozhodčího není odvolání. </w:t>
      </w:r>
      <w:bookmarkStart w:id="6" w:name="_Hlk506294249"/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lastRenderedPageBreak/>
        <w:t>Podat písemný protest hlavnímu rozhodčímu může soutěžící do 15 minut po vyvěšení výsledku na oficiální tabuli a složí 1.000 Kč. Každý soutěžící podává pr</w:t>
      </w:r>
      <w:r>
        <w:t>otest samostatně. Při neuznání protestu propadá tato částka pořadateli.</w:t>
      </w:r>
      <w:bookmarkEnd w:id="6"/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 xml:space="preserve">Kolbiště a </w:t>
      </w:r>
      <w:proofErr w:type="spellStart"/>
      <w:r>
        <w:t>opracoviště</w:t>
      </w:r>
      <w:proofErr w:type="spellEnd"/>
      <w:r>
        <w:t xml:space="preserve"> musí být ohraničené na dostatečně velkém prostoru, aby byla zajištěna bezpečnost diváků.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  <w:rPr>
          <w:color w:val="FF0000"/>
        </w:rPr>
      </w:pPr>
      <w:r>
        <w:t>Trať musí být předána hlavnímu rozhodčímu a nesmí být po celou dobu měně</w:t>
      </w:r>
      <w:r>
        <w:t>na. Způsob průjezdu překážkami musí být upřesněn hlavním rozhodčím.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 w:rsidRPr="0055127A">
        <w:t>Prohlídka trati je vyhlášena 15 minut před startem</w:t>
      </w:r>
      <w:r>
        <w:rPr>
          <w:color w:val="FF0000"/>
        </w:rPr>
        <w:t xml:space="preserve">. 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Žádná překážka nesmí být projeta před soutěží (při nástupu, představování atd.), pokud to neumožní hlavní rozhodčí. V opačném případě b</w:t>
      </w:r>
      <w:r>
        <w:t xml:space="preserve">ude soutěžící vyloučen. </w:t>
      </w:r>
    </w:p>
    <w:p w:rsidR="00000000" w:rsidRDefault="00D331C3">
      <w:pPr>
        <w:widowControl/>
        <w:suppressAutoHyphens w:val="0"/>
        <w:ind w:left="792"/>
        <w:jc w:val="both"/>
        <w:rPr>
          <w:color w:val="FF0000"/>
        </w:rPr>
      </w:pPr>
      <w:r>
        <w:t xml:space="preserve">V případě porušení profilu již absolvované překážky bude soutěžící penalizován podle pravidel dílčí soutěže. </w:t>
      </w:r>
    </w:p>
    <w:p w:rsidR="00000000" w:rsidRPr="0055127A" w:rsidRDefault="00D331C3">
      <w:pPr>
        <w:widowControl/>
        <w:suppressAutoHyphens w:val="0"/>
        <w:ind w:left="792"/>
        <w:jc w:val="both"/>
      </w:pPr>
      <w:r w:rsidRPr="0055127A">
        <w:t xml:space="preserve">V případě, že vinou soutěžícího dojde k porušení profilu ještě neabsolvované překážky, hlavní rozhodčí zvukovým znamením </w:t>
      </w:r>
      <w:r w:rsidRPr="0055127A">
        <w:t>zastaví soutěžícího a zastaví čas. Po opravě překážky umožní hlavní rozhodčí zvukovým znamením další pokračování v soutěži s penalizací podle pravidel dílčí soutěže, plus časovou penalizaci 15 sekund. Čas se spouští v okamžiku průjezdu následující překážky</w:t>
      </w:r>
      <w:r w:rsidRPr="0055127A">
        <w:t xml:space="preserve"> podle kurzu soutěže. </w:t>
      </w:r>
    </w:p>
    <w:p w:rsidR="00000000" w:rsidRDefault="00D331C3">
      <w:pPr>
        <w:widowControl/>
        <w:suppressAutoHyphens w:val="0"/>
        <w:ind w:left="792"/>
        <w:jc w:val="both"/>
        <w:rPr>
          <w:b/>
          <w:bCs/>
        </w:rPr>
      </w:pPr>
      <w:r>
        <w:t>V kombinované překážce je situace shodná. Soutěžící pak musí absolvovat celou kombinovanou překážku znovu.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rPr>
          <w:b/>
          <w:bCs/>
        </w:rPr>
        <w:t>Rozhodčí je povinen</w:t>
      </w:r>
      <w:r>
        <w:t xml:space="preserve"> v průběhu soutěžního dne diskvalifikovat soutěžícího pro hrubost ke koním, pro nesportovní a </w:t>
      </w:r>
      <w:r>
        <w:rPr>
          <w:b/>
          <w:bCs/>
        </w:rPr>
        <w:t>vulgární chov</w:t>
      </w:r>
      <w:r>
        <w:rPr>
          <w:b/>
          <w:bCs/>
        </w:rPr>
        <w:t>ání</w:t>
      </w:r>
      <w:r>
        <w:t xml:space="preserve"> a porušení bezpečnosti.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Pokud je soutěžící diskvalifikován, nepokračuje v žádné zkoušce.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Vyloučením se rozumí přesun soutěžícího na poslední místo v dané dílčí zkoušce a možnost pokračování v následující.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V případě neopraveného omylu na trati, je soutě</w:t>
      </w:r>
      <w:r>
        <w:t>žící vyloučen z dílčí zkoušky.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Cizí pomoc je povolena v případě ohrožení zdraví lidí a zvířat. V případě nutnosti cizí pomoci je soutěžící vyloučen.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Soutěžící se účastní soutěží na vlastní riziko a zodpovídá za škody, které svým spřežením způsobí.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Na kolbi</w:t>
      </w:r>
      <w:r>
        <w:t xml:space="preserve">šti a </w:t>
      </w:r>
      <w:proofErr w:type="spellStart"/>
      <w:r>
        <w:t>opracovišti</w:t>
      </w:r>
      <w:proofErr w:type="spellEnd"/>
      <w:r>
        <w:t xml:space="preserve"> se smí pohybovat pouze soutěžící, rozhodčí a pomocný personál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Tato pravidla jsou nadřazena všem dílčím soutěžím a sportovně technické parametry každé soutěže a návrh funkcionářů závodů musí být dány rozpisem, který schvaluje Svaz chovatel</w:t>
      </w:r>
      <w:r>
        <w:t xml:space="preserve">ů chladnokrevných </w:t>
      </w:r>
      <w:proofErr w:type="gramStart"/>
      <w:r>
        <w:t>koní z.s.</w:t>
      </w:r>
      <w:proofErr w:type="gramEnd"/>
      <w:r>
        <w:t xml:space="preserve"> a ASCHK ČR z.s.</w:t>
      </w:r>
    </w:p>
    <w:p w:rsidR="00000000" w:rsidRDefault="00D331C3">
      <w:pPr>
        <w:widowControl/>
        <w:numPr>
          <w:ilvl w:val="1"/>
          <w:numId w:val="2"/>
        </w:numPr>
        <w:suppressAutoHyphens w:val="0"/>
        <w:jc w:val="both"/>
      </w:pPr>
      <w:r>
        <w:t>Pokud nastanou okolnosti, které nejsou zahrnuty v pravidlech, rozhodne hlavní rozhodčí ve prospěch kočího.</w:t>
      </w:r>
    </w:p>
    <w:p w:rsidR="00000000" w:rsidRDefault="00D331C3">
      <w:pPr>
        <w:widowControl/>
        <w:suppressAutoHyphens w:val="0"/>
        <w:ind w:left="360"/>
        <w:jc w:val="both"/>
      </w:pPr>
    </w:p>
    <w:p w:rsidR="00000000" w:rsidRDefault="00D331C3">
      <w:pPr>
        <w:widowControl/>
        <w:suppressAutoHyphens w:val="0"/>
        <w:ind w:left="360"/>
        <w:jc w:val="both"/>
      </w:pPr>
    </w:p>
    <w:p w:rsidR="00000000" w:rsidRDefault="00D331C3">
      <w:pPr>
        <w:pStyle w:val="Nadpis2"/>
        <w:numPr>
          <w:ilvl w:val="0"/>
          <w:numId w:val="2"/>
        </w:numPr>
        <w:jc w:val="both"/>
      </w:pPr>
      <w:r>
        <w:t>Soutěžící:</w:t>
      </w:r>
    </w:p>
    <w:p w:rsidR="00000000" w:rsidRDefault="00D331C3">
      <w:pPr>
        <w:numPr>
          <w:ilvl w:val="1"/>
          <w:numId w:val="2"/>
        </w:numPr>
        <w:jc w:val="both"/>
      </w:pPr>
      <w:r>
        <w:t>Soutěží se smí zúčastnit kočí, přísedící a pomocník starší 18 let s chladnokrevnými koňmi ne</w:t>
      </w:r>
      <w:r>
        <w:t>bo soutěžící starší 15 let s písemným souhlasem zákonného zástupce a s přísedícím starším 18 let.</w:t>
      </w:r>
    </w:p>
    <w:p w:rsidR="00000000" w:rsidRPr="0055127A" w:rsidRDefault="00D331C3">
      <w:pPr>
        <w:numPr>
          <w:ilvl w:val="1"/>
          <w:numId w:val="2"/>
        </w:numPr>
        <w:jc w:val="both"/>
      </w:pPr>
      <w:r>
        <w:t xml:space="preserve">Soutěžící musí mít korektní čisté oblečení (možné i kroje a </w:t>
      </w:r>
      <w:proofErr w:type="gramStart"/>
      <w:r>
        <w:t xml:space="preserve">stejnokroje), </w:t>
      </w:r>
      <w:r>
        <w:rPr>
          <w:strike/>
          <w:color w:val="BFBFBF"/>
        </w:rPr>
        <w:t>.</w:t>
      </w:r>
      <w:r>
        <w:t xml:space="preserve"> Součástí</w:t>
      </w:r>
      <w:proofErr w:type="gramEnd"/>
      <w:r>
        <w:t xml:space="preserve"> oblečení je vhodná pokrývka </w:t>
      </w:r>
      <w:r>
        <w:t>hlavy a pevná uzavřená obuv. Korektním oblečením soutěžících se rozumí košile, triko s límečkem nebo klubové triko, dlouhé kalhoty, př</w:t>
      </w:r>
      <w:r w:rsidR="0055127A">
        <w:t>ípadně vesta, bunda, pláštěnka.</w:t>
      </w:r>
      <w:r>
        <w:t xml:space="preserve"> V případě porušení je </w:t>
      </w:r>
      <w:proofErr w:type="gramStart"/>
      <w:r>
        <w:t xml:space="preserve">soutěžící </w:t>
      </w:r>
      <w:r>
        <w:rPr>
          <w:color w:val="FF0000"/>
        </w:rPr>
        <w:t xml:space="preserve"> </w:t>
      </w:r>
      <w:r w:rsidRPr="0055127A">
        <w:t>penalizován</w:t>
      </w:r>
      <w:proofErr w:type="gramEnd"/>
      <w:r w:rsidRPr="0055127A">
        <w:t xml:space="preserve"> 30 trestnými sekundami ve vozatajské jízdě. Pro zkoušky B a C je pevná pracovní obuv podmínkou. V opačném případě bude soutěžící vyloučen.</w:t>
      </w:r>
    </w:p>
    <w:p w:rsidR="00000000" w:rsidRDefault="00D331C3">
      <w:pPr>
        <w:jc w:val="both"/>
      </w:pPr>
    </w:p>
    <w:p w:rsidR="00000000" w:rsidRDefault="00D331C3">
      <w:pPr>
        <w:pStyle w:val="Nadpis2"/>
        <w:numPr>
          <w:ilvl w:val="0"/>
          <w:numId w:val="2"/>
        </w:numPr>
        <w:jc w:val="both"/>
      </w:pPr>
      <w:r>
        <w:t>Pořadatelé: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 xml:space="preserve">Uzávěrka závazných přihlášek dle propozic pořadatele. 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Startov</w:t>
      </w:r>
      <w:r>
        <w:t>né a ceny dle propozic pořadatele.</w:t>
      </w:r>
    </w:p>
    <w:p w:rsidR="00000000" w:rsidRDefault="00D331C3">
      <w:pPr>
        <w:pStyle w:val="ListParagraph"/>
        <w:numPr>
          <w:ilvl w:val="1"/>
          <w:numId w:val="2"/>
        </w:numPr>
        <w:jc w:val="both"/>
        <w:rPr>
          <w:color w:val="FF0000"/>
        </w:rPr>
      </w:pPr>
      <w:r w:rsidRPr="0055127A">
        <w:t>Pořada</w:t>
      </w:r>
      <w:r>
        <w:t>tel je povinen do stanoveného data (před zahájením sportovní sezóny) dodat příslušné organizaci rozpis závodu vč. navrženého rozhodčího, ke schválení.</w:t>
      </w:r>
    </w:p>
    <w:p w:rsidR="00000000" w:rsidRPr="0055127A" w:rsidRDefault="00D331C3">
      <w:pPr>
        <w:pStyle w:val="ListParagraph"/>
        <w:numPr>
          <w:ilvl w:val="1"/>
          <w:numId w:val="2"/>
        </w:numPr>
        <w:jc w:val="both"/>
      </w:pPr>
      <w:r w:rsidRPr="0055127A">
        <w:t>Pořadatel je povinen zajistit zdravotnickou službu s motorovým v</w:t>
      </w:r>
      <w:r w:rsidRPr="0055127A">
        <w:t xml:space="preserve">ozidlem po celou dobu soutěže. </w:t>
      </w:r>
    </w:p>
    <w:p w:rsidR="00000000" w:rsidRPr="0055127A" w:rsidRDefault="00D331C3">
      <w:pPr>
        <w:pStyle w:val="ListParagraph"/>
        <w:numPr>
          <w:ilvl w:val="1"/>
          <w:numId w:val="2"/>
        </w:numPr>
        <w:jc w:val="both"/>
      </w:pPr>
      <w:r w:rsidRPr="0055127A">
        <w:t xml:space="preserve">Pořadatel je povinen zajistit dostupnost veterinárního lékaře. 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Pořadatel je povinen předat rozhodčím seznam přihlášených závodníků na oficiálním formuláři.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Pořadatel je povinen zajistit dostatečný počet pomocníků na závodiš</w:t>
      </w:r>
      <w:r>
        <w:t>ti.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Pořadatel ve spolupráci s hlavním rozhodčím zajistí měření času a v případě MČR také videozáznam o průběhu soutěže pro případně řešení protestů.</w:t>
      </w:r>
    </w:p>
    <w:p w:rsidR="00000000" w:rsidRPr="0055127A" w:rsidRDefault="00D331C3">
      <w:pPr>
        <w:pStyle w:val="ListParagraph"/>
        <w:numPr>
          <w:ilvl w:val="1"/>
          <w:numId w:val="2"/>
        </w:numPr>
        <w:jc w:val="both"/>
      </w:pPr>
      <w:r>
        <w:t xml:space="preserve">Pořadatel zajistí zázemí pro rozhodčího (stůl, </w:t>
      </w:r>
      <w:r w:rsidR="00A26C90">
        <w:t>židle,</w:t>
      </w:r>
      <w:r>
        <w:t xml:space="preserve"> popř. deštník), oficiální desku pro vyvěšení </w:t>
      </w:r>
      <w:r w:rsidRPr="0055127A">
        <w:t>výsledků</w:t>
      </w:r>
      <w:r w:rsidRPr="0055127A">
        <w:t xml:space="preserve"> </w:t>
      </w:r>
      <w:r w:rsidRPr="0055127A">
        <w:t xml:space="preserve">a průběžné zapisování výsledků </w:t>
      </w:r>
    </w:p>
    <w:p w:rsidR="00000000" w:rsidRPr="0055127A" w:rsidRDefault="00D331C3">
      <w:pPr>
        <w:pStyle w:val="ListParagraph"/>
        <w:numPr>
          <w:ilvl w:val="1"/>
          <w:numId w:val="2"/>
        </w:numPr>
        <w:jc w:val="both"/>
      </w:pPr>
      <w:r w:rsidRPr="0055127A">
        <w:t>Pořadatel je povinen zajistit vodu pro napájení koní</w:t>
      </w:r>
    </w:p>
    <w:p w:rsidR="00000000" w:rsidRPr="0055127A" w:rsidRDefault="00D331C3">
      <w:pPr>
        <w:pStyle w:val="ListParagraph"/>
        <w:numPr>
          <w:ilvl w:val="1"/>
          <w:numId w:val="2"/>
        </w:numPr>
        <w:jc w:val="both"/>
      </w:pPr>
      <w:r w:rsidRPr="0055127A">
        <w:lastRenderedPageBreak/>
        <w:t>Pořadatel zajistí pro stavbu překážek prvky o výšce minimálně 30 cm</w:t>
      </w:r>
      <w:r w:rsidRPr="0055127A">
        <w:t>.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 w:rsidRPr="0055127A">
        <w:t>Pořadatel je povinen po dohodě se stavitelem trati zajistit vhodný materiál pro stavbu překážek</w:t>
      </w:r>
      <w:r w:rsidRPr="0055127A">
        <w:t>.</w:t>
      </w:r>
    </w:p>
    <w:p w:rsidR="0055127A" w:rsidRPr="0055127A" w:rsidRDefault="0055127A">
      <w:pPr>
        <w:pStyle w:val="ListParagraph"/>
        <w:numPr>
          <w:ilvl w:val="1"/>
          <w:numId w:val="2"/>
        </w:numPr>
        <w:jc w:val="both"/>
        <w:rPr>
          <w:color w:val="FF0000"/>
        </w:rPr>
      </w:pPr>
      <w:r w:rsidRPr="0055127A">
        <w:rPr>
          <w:color w:val="FF0000"/>
        </w:rPr>
        <w:t>Pořadatel je povinen zajistit, bezpečný průběh závodů, zamezit přístupu diváků na závodiště apod.</w:t>
      </w:r>
    </w:p>
    <w:p w:rsidR="00000000" w:rsidRPr="0055127A" w:rsidRDefault="00D331C3">
      <w:pPr>
        <w:jc w:val="both"/>
        <w:rPr>
          <w:color w:val="FF0000"/>
        </w:rPr>
      </w:pPr>
    </w:p>
    <w:p w:rsidR="00000000" w:rsidRDefault="00D331C3">
      <w:pPr>
        <w:pStyle w:val="Nadpis2"/>
        <w:numPr>
          <w:ilvl w:val="0"/>
          <w:numId w:val="2"/>
        </w:numPr>
        <w:jc w:val="both"/>
      </w:pPr>
      <w:r>
        <w:t>Roz</w:t>
      </w:r>
      <w:r>
        <w:t>h</w:t>
      </w:r>
      <w:r>
        <w:t>odčí a rozhodování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 xml:space="preserve">Soutěže rozhoduje sbor rozhodčích ve složení hlavní rozhodčí a minimálně jeden asistent poučený hlavním rozhodčím. 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Dosažený čas v soutěži musí být měřen stopkami, nebo elektronickou časomírou. Startér je povinen dávat pokyn v okamžiku,</w:t>
      </w:r>
      <w:r>
        <w:t xml:space="preserve"> </w:t>
      </w:r>
      <w:r>
        <w:t xml:space="preserve">kdy nos koně přetne startovní nebo cílovou čáru, pokud nebude hlavním rozhodčím stanoveno jinak. 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Za chybu je považováno shození každé časti překážky jakoukoliv částí zápřeže.</w:t>
      </w:r>
    </w:p>
    <w:p w:rsidR="00000000" w:rsidRDefault="00D331C3">
      <w:pPr>
        <w:pStyle w:val="ListParagraph"/>
        <w:numPr>
          <w:ilvl w:val="1"/>
          <w:numId w:val="2"/>
        </w:numPr>
        <w:jc w:val="both"/>
      </w:pPr>
      <w:r>
        <w:t>Práva a povinnosti rozhodčího:</w:t>
      </w:r>
    </w:p>
    <w:p w:rsidR="00000000" w:rsidRDefault="00D331C3">
      <w:pPr>
        <w:pStyle w:val="ListParagraph"/>
        <w:numPr>
          <w:ilvl w:val="0"/>
          <w:numId w:val="3"/>
        </w:numPr>
        <w:jc w:val="both"/>
      </w:pPr>
      <w:r>
        <w:t>Do 7 dnů po skončení soutěže zaslat elektronicko</w:t>
      </w:r>
      <w:r>
        <w:t>u</w:t>
      </w:r>
      <w:r>
        <w:t xml:space="preserve"> verzi výsledkových listin + celkovou výsledkovou listinu v oficiální tabulce v elektronické podobě + seznam soutěžících a koní (dodává pořadatel) na adresu </w:t>
      </w:r>
      <w:hyperlink r:id="rId5" w:history="1">
        <w:r>
          <w:rPr>
            <w:rStyle w:val="Hypertextovodkaz"/>
          </w:rPr>
          <w:t>schchk@seznam.cz</w:t>
        </w:r>
      </w:hyperlink>
      <w:r>
        <w:t xml:space="preserve">. </w:t>
      </w:r>
    </w:p>
    <w:p w:rsidR="00000000" w:rsidRDefault="00D331C3">
      <w:pPr>
        <w:pStyle w:val="ListParagraph"/>
        <w:ind w:left="1152"/>
        <w:jc w:val="both"/>
      </w:pPr>
      <w:r>
        <w:t>Výsledky v tištěné podobě odeslat ve st</w:t>
      </w:r>
      <w:r>
        <w:t>e</w:t>
      </w:r>
      <w:r>
        <w:t xml:space="preserve">jném termínu na adresu SCHCHK, Klokočov </w:t>
      </w:r>
      <w:r w:rsidR="00A26C90">
        <w:t xml:space="preserve">81, </w:t>
      </w:r>
      <w:proofErr w:type="gramStart"/>
      <w:r w:rsidR="00A26C90">
        <w:t>747</w:t>
      </w:r>
      <w:r>
        <w:t xml:space="preserve"> 47  Vítkov</w:t>
      </w:r>
      <w:proofErr w:type="gramEnd"/>
      <w:r>
        <w:t xml:space="preserve"> 3.</w:t>
      </w:r>
    </w:p>
    <w:p w:rsidR="00000000" w:rsidRDefault="00D331C3">
      <w:pPr>
        <w:pStyle w:val="ListParagraph"/>
        <w:numPr>
          <w:ilvl w:val="0"/>
          <w:numId w:val="3"/>
        </w:numPr>
        <w:jc w:val="both"/>
      </w:pPr>
      <w:r>
        <w:t>Absolvovat pravidelná školení rozhodčích organizovaných SCHCHK</w:t>
      </w:r>
    </w:p>
    <w:p w:rsidR="0055127A" w:rsidRPr="0055127A" w:rsidRDefault="0055127A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55127A">
        <w:rPr>
          <w:color w:val="FF0000"/>
        </w:rPr>
        <w:t>Je povinen jednat vždy v souladu s těmito pravidly a chránit zdraví osob i zvířat.</w:t>
      </w:r>
    </w:p>
    <w:p w:rsidR="00000000" w:rsidRDefault="00D331C3">
      <w:pPr>
        <w:pStyle w:val="ListParagraph"/>
        <w:numPr>
          <w:ilvl w:val="0"/>
          <w:numId w:val="3"/>
        </w:numPr>
        <w:jc w:val="both"/>
      </w:pPr>
      <w:r>
        <w:t>Hlavní rozhodčí má právo na odměnu 1000,- Kč na den + cestovní náklady (dle dohody s pořadatelem)</w:t>
      </w:r>
    </w:p>
    <w:p w:rsidR="00000000" w:rsidRDefault="00D331C3">
      <w:pPr>
        <w:jc w:val="both"/>
      </w:pPr>
    </w:p>
    <w:p w:rsidR="00000000" w:rsidRDefault="00D331C3">
      <w:pPr>
        <w:jc w:val="both"/>
      </w:pPr>
      <w:r>
        <w:t>Přehled zkratek a vysvětlivek u</w:t>
      </w:r>
      <w:r>
        <w:t>váděných především v kalendáři závodů a rozpisech:</w:t>
      </w:r>
    </w:p>
    <w:p w:rsidR="00000000" w:rsidRDefault="00D331C3">
      <w:pPr>
        <w:ind w:left="708"/>
        <w:jc w:val="both"/>
      </w:pPr>
      <w:r>
        <w:t xml:space="preserve">   Jednospřeží – J</w:t>
      </w:r>
    </w:p>
    <w:p w:rsidR="00000000" w:rsidRDefault="00D331C3">
      <w:pPr>
        <w:ind w:firstLine="708"/>
        <w:jc w:val="both"/>
      </w:pPr>
      <w:r>
        <w:t xml:space="preserve">   Dvojspřeží – D</w:t>
      </w:r>
    </w:p>
    <w:p w:rsidR="00000000" w:rsidRDefault="00D331C3">
      <w:pPr>
        <w:ind w:firstLine="708"/>
        <w:jc w:val="both"/>
      </w:pPr>
      <w:r>
        <w:t xml:space="preserve">   Vozatajská jízda – VJ</w:t>
      </w:r>
    </w:p>
    <w:p w:rsidR="00000000" w:rsidRDefault="00D331C3">
      <w:pPr>
        <w:ind w:firstLine="708"/>
        <w:jc w:val="both"/>
      </w:pPr>
      <w:r>
        <w:t xml:space="preserve">   Ovladatelnost s kládou - OV</w:t>
      </w:r>
    </w:p>
    <w:p w:rsidR="00000000" w:rsidRDefault="00D331C3">
      <w:pPr>
        <w:jc w:val="both"/>
      </w:pPr>
      <w:r>
        <w:t xml:space="preserve">                 Těžký tah relativní – TTR</w:t>
      </w:r>
    </w:p>
    <w:p w:rsidR="00000000" w:rsidRDefault="00D331C3">
      <w:pPr>
        <w:jc w:val="both"/>
      </w:pPr>
      <w:r>
        <w:t xml:space="preserve">                 Těžký tah absolutní – TTA</w:t>
      </w:r>
    </w:p>
    <w:p w:rsidR="00000000" w:rsidRDefault="00D331C3">
      <w:pPr>
        <w:jc w:val="both"/>
      </w:pPr>
      <w:r>
        <w:t>TTR a TTA považují tato pr</w:t>
      </w:r>
      <w:r>
        <w:t>avidla za jednu dílčí zkoušku, jedná se pouze o rozdílné hodnocení této dílčí zkoušky</w:t>
      </w:r>
    </w:p>
    <w:p w:rsidR="00000000" w:rsidRDefault="00D331C3">
      <w:pPr>
        <w:jc w:val="both"/>
      </w:pPr>
      <w:r>
        <w:t xml:space="preserve">Všechny kategorie vypsané v rozpisu musí být hodnoceny zvlášť. </w:t>
      </w:r>
    </w:p>
    <w:p w:rsidR="00000000" w:rsidRDefault="00D331C3">
      <w:pPr>
        <w:jc w:val="both"/>
      </w:pPr>
    </w:p>
    <w:p w:rsidR="00000000" w:rsidRDefault="00D331C3">
      <w:pPr>
        <w:pStyle w:val="Nadpis2"/>
        <w:jc w:val="both"/>
      </w:pPr>
      <w:r>
        <w:t>5.  Soutěže:</w:t>
      </w:r>
    </w:p>
    <w:p w:rsidR="00000000" w:rsidRDefault="00D331C3">
      <w:pPr>
        <w:pStyle w:val="11stenadpis"/>
      </w:pPr>
      <w:r>
        <w:t>5.1.  A - vozatajská jízda</w:t>
      </w:r>
    </w:p>
    <w:p w:rsidR="00000000" w:rsidRDefault="00D331C3">
      <w:pPr>
        <w:pStyle w:val="111steodstavec"/>
      </w:pP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V kvalifikačních soutěžích je povoleno startovat s neodpérovaným</w:t>
      </w:r>
      <w:r>
        <w:t xml:space="preserve"> potahovým vozem na pneumatikách, s pevně zakotvenou přední i zadní sedačkou. Minimální vzdálenost mezi přední a zadní nápravou je 150 cm. </w:t>
      </w:r>
    </w:p>
    <w:p w:rsidR="00000000" w:rsidRDefault="00D331C3">
      <w:pPr>
        <w:pStyle w:val="ListParagraph"/>
        <w:numPr>
          <w:ilvl w:val="2"/>
          <w:numId w:val="4"/>
        </w:numPr>
        <w:jc w:val="both"/>
        <w:rPr>
          <w:color w:val="FF0000"/>
        </w:rPr>
      </w:pPr>
      <w:r>
        <w:t xml:space="preserve">Po čas soutěže musí každý kočí mít v ruce bič. </w:t>
      </w:r>
      <w:r w:rsidRPr="00B96900">
        <w:t xml:space="preserve">Přísedící (spolujezdec) nesmí ze sedačky </w:t>
      </w:r>
      <w:r w:rsidR="008C01AF" w:rsidRPr="00B96900">
        <w:t>vstávat, porušení</w:t>
      </w:r>
      <w:r w:rsidRPr="00B96900">
        <w:t xml:space="preserve"> je penali</w:t>
      </w:r>
      <w:r w:rsidRPr="00B96900">
        <w:t>z</w:t>
      </w:r>
      <w:r w:rsidRPr="00B96900">
        <w:t>ováno 20</w:t>
      </w:r>
      <w:r w:rsidRPr="00B96900">
        <w:t xml:space="preserve"> trestnými sekundami.</w:t>
      </w:r>
      <w:r w:rsidRPr="00B96900">
        <w:t xml:space="preserve"> Soutěžící</w:t>
      </w:r>
      <w:r>
        <w:t xml:space="preserve"> a pomocník nesmí být k sedačce připoutáni.</w:t>
      </w:r>
    </w:p>
    <w:p w:rsidR="008C01AF" w:rsidRPr="0055127A" w:rsidRDefault="008C01AF" w:rsidP="008C01AF">
      <w:pPr>
        <w:pStyle w:val="ListParagraph"/>
        <w:ind w:left="709" w:hanging="283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D331C3" w:rsidRPr="0055127A">
        <w:rPr>
          <w:color w:val="FF0000"/>
        </w:rPr>
        <w:t xml:space="preserve">Korekce směru nadhazováním vozu </w:t>
      </w:r>
      <w:proofErr w:type="gramStart"/>
      <w:r w:rsidR="00D331C3" w:rsidRPr="0055127A">
        <w:rPr>
          <w:strike/>
          <w:color w:val="FF0000"/>
        </w:rPr>
        <w:t>j</w:t>
      </w:r>
      <w:r w:rsidRPr="0055127A">
        <w:rPr>
          <w:strike/>
          <w:color w:val="FF0000"/>
        </w:rPr>
        <w:t>e</w:t>
      </w:r>
      <w:proofErr w:type="gramEnd"/>
      <w:r w:rsidRPr="0055127A">
        <w:rPr>
          <w:color w:val="FF0000"/>
        </w:rPr>
        <w:t xml:space="preserve"> není </w:t>
      </w:r>
      <w:r w:rsidR="00D331C3" w:rsidRPr="0055127A">
        <w:rPr>
          <w:color w:val="FF0000"/>
        </w:rPr>
        <w:t>povolena</w:t>
      </w:r>
      <w:r w:rsidRPr="0055127A">
        <w:rPr>
          <w:color w:val="FF0000"/>
        </w:rPr>
        <w:t xml:space="preserve">. </w:t>
      </w:r>
      <w:r w:rsidR="00D331C3" w:rsidRPr="0055127A">
        <w:rPr>
          <w:color w:val="FF0000"/>
        </w:rPr>
        <w:t>V</w:t>
      </w:r>
      <w:r w:rsidRPr="0055127A">
        <w:rPr>
          <w:color w:val="FF0000"/>
        </w:rPr>
        <w:t> </w:t>
      </w:r>
      <w:r w:rsidR="00D331C3" w:rsidRPr="0055127A">
        <w:rPr>
          <w:color w:val="FF0000"/>
        </w:rPr>
        <w:t>případě</w:t>
      </w:r>
      <w:r w:rsidRPr="0055127A">
        <w:rPr>
          <w:color w:val="FF0000"/>
        </w:rPr>
        <w:t xml:space="preserve"> </w:t>
      </w:r>
      <w:r w:rsidR="00D331C3" w:rsidRPr="0055127A">
        <w:rPr>
          <w:color w:val="FF0000"/>
        </w:rPr>
        <w:t xml:space="preserve">porušení tohoto </w:t>
      </w:r>
      <w:proofErr w:type="gramStart"/>
      <w:r w:rsidR="00D331C3" w:rsidRPr="0055127A">
        <w:rPr>
          <w:color w:val="FF0000"/>
        </w:rPr>
        <w:t>pravidle</w:t>
      </w:r>
      <w:proofErr w:type="gramEnd"/>
      <w:r w:rsidR="00D331C3" w:rsidRPr="0055127A">
        <w:rPr>
          <w:color w:val="FF0000"/>
        </w:rPr>
        <w:t xml:space="preserve"> je </w:t>
      </w:r>
      <w:r w:rsidR="00A43D50" w:rsidRPr="0055127A">
        <w:rPr>
          <w:color w:val="FF0000"/>
        </w:rPr>
        <w:t xml:space="preserve">soutěžící </w:t>
      </w:r>
      <w:r w:rsidR="00D331C3" w:rsidRPr="0055127A">
        <w:rPr>
          <w:color w:val="FF0000"/>
        </w:rPr>
        <w:t>penalizován</w:t>
      </w:r>
      <w:r w:rsidR="00A43D50" w:rsidRPr="0055127A">
        <w:rPr>
          <w:color w:val="FF0000"/>
        </w:rPr>
        <w:t>:</w:t>
      </w:r>
    </w:p>
    <w:p w:rsidR="008C01AF" w:rsidRPr="0055127A" w:rsidRDefault="008C01AF" w:rsidP="008C01AF">
      <w:pPr>
        <w:pStyle w:val="ListParagraph"/>
        <w:ind w:left="468" w:firstLine="241"/>
        <w:jc w:val="both"/>
        <w:rPr>
          <w:color w:val="FF0000"/>
        </w:rPr>
      </w:pPr>
      <w:proofErr w:type="gramStart"/>
      <w:r w:rsidRPr="0055127A">
        <w:rPr>
          <w:color w:val="FF0000"/>
        </w:rPr>
        <w:t>-  první</w:t>
      </w:r>
      <w:proofErr w:type="gramEnd"/>
      <w:r w:rsidRPr="0055127A">
        <w:rPr>
          <w:color w:val="FF0000"/>
        </w:rPr>
        <w:t xml:space="preserve"> porušení – </w:t>
      </w:r>
      <w:r w:rsidR="00B077A6" w:rsidRPr="0055127A">
        <w:rPr>
          <w:color w:val="FF0000"/>
        </w:rPr>
        <w:t xml:space="preserve">20 trestných vteřin </w:t>
      </w:r>
    </w:p>
    <w:p w:rsidR="008C01AF" w:rsidRPr="0055127A" w:rsidRDefault="008C01AF" w:rsidP="008C01AF">
      <w:pPr>
        <w:ind w:firstLine="709"/>
        <w:rPr>
          <w:color w:val="FF0000"/>
        </w:rPr>
      </w:pPr>
      <w:proofErr w:type="gramStart"/>
      <w:r w:rsidRPr="0055127A">
        <w:rPr>
          <w:color w:val="FF0000"/>
        </w:rPr>
        <w:t xml:space="preserve">- </w:t>
      </w:r>
      <w:r w:rsidR="00A43D50" w:rsidRPr="0055127A">
        <w:rPr>
          <w:color w:val="FF0000"/>
        </w:rPr>
        <w:t xml:space="preserve"> </w:t>
      </w:r>
      <w:r w:rsidRPr="0055127A">
        <w:rPr>
          <w:color w:val="FF0000"/>
        </w:rPr>
        <w:t>druhé</w:t>
      </w:r>
      <w:proofErr w:type="gramEnd"/>
      <w:r w:rsidRPr="0055127A">
        <w:rPr>
          <w:color w:val="FF0000"/>
        </w:rPr>
        <w:t xml:space="preserve"> porušení – </w:t>
      </w:r>
      <w:r w:rsidR="00B077A6" w:rsidRPr="0055127A">
        <w:rPr>
          <w:color w:val="FF0000"/>
        </w:rPr>
        <w:t>40 trestných vteřin</w:t>
      </w:r>
    </w:p>
    <w:p w:rsidR="008C01AF" w:rsidRPr="004B1EBE" w:rsidRDefault="008C01AF" w:rsidP="008C01AF">
      <w:pPr>
        <w:pStyle w:val="4steodstavec"/>
        <w:numPr>
          <w:ilvl w:val="0"/>
          <w:numId w:val="0"/>
        </w:numPr>
        <w:ind w:firstLine="142"/>
        <w:jc w:val="both"/>
        <w:rPr>
          <w:color w:val="FF0000"/>
          <w:sz w:val="20"/>
          <w:szCs w:val="20"/>
        </w:rPr>
      </w:pPr>
      <w:r w:rsidRPr="0055127A">
        <w:rPr>
          <w:color w:val="FF0000"/>
          <w:sz w:val="20"/>
          <w:szCs w:val="20"/>
        </w:rPr>
        <w:t xml:space="preserve">           </w:t>
      </w:r>
      <w:proofErr w:type="gramStart"/>
      <w:r w:rsidRPr="0055127A">
        <w:rPr>
          <w:color w:val="FF0000"/>
          <w:sz w:val="20"/>
          <w:szCs w:val="20"/>
        </w:rPr>
        <w:t xml:space="preserve">-  </w:t>
      </w:r>
      <w:r w:rsidR="00A43D50" w:rsidRPr="0055127A">
        <w:rPr>
          <w:color w:val="FF0000"/>
          <w:sz w:val="20"/>
          <w:szCs w:val="20"/>
        </w:rPr>
        <w:t xml:space="preserve"> </w:t>
      </w:r>
      <w:r w:rsidRPr="0055127A">
        <w:rPr>
          <w:color w:val="FF0000"/>
          <w:sz w:val="20"/>
          <w:szCs w:val="20"/>
        </w:rPr>
        <w:t>třetí</w:t>
      </w:r>
      <w:proofErr w:type="gramEnd"/>
      <w:r w:rsidRPr="0055127A">
        <w:rPr>
          <w:color w:val="FF0000"/>
          <w:sz w:val="20"/>
          <w:szCs w:val="20"/>
        </w:rPr>
        <w:t xml:space="preserve"> porušení – vyloučení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P</w:t>
      </w:r>
      <w:r>
        <w:t>ovolený chod spřežení po trati v soutěži určí hlavní rozhodčí před soutěží.</w:t>
      </w:r>
    </w:p>
    <w:p w:rsidR="00000000" w:rsidRDefault="00D331C3" w:rsidP="00E8765A">
      <w:pPr>
        <w:pStyle w:val="ListParagraph"/>
        <w:numPr>
          <w:ilvl w:val="2"/>
          <w:numId w:val="4"/>
        </w:numPr>
        <w:jc w:val="both"/>
      </w:pPr>
      <w:r>
        <w:t>Způsob startu (letmý, nebo ze zastavení) určí hlavní rozhodčí před soutěží.</w:t>
      </w:r>
    </w:p>
    <w:p w:rsidR="00000000" w:rsidRDefault="00D331C3" w:rsidP="00E8765A">
      <w:pPr>
        <w:pStyle w:val="ListParagraph"/>
        <w:numPr>
          <w:ilvl w:val="2"/>
          <w:numId w:val="4"/>
        </w:numPr>
        <w:jc w:val="both"/>
      </w:pPr>
      <w:r>
        <w:t>Předepsaná d</w:t>
      </w:r>
      <w:r>
        <w:t>élka trati je minimálně 400 m – maximálně 600 m.</w:t>
      </w:r>
    </w:p>
    <w:p w:rsidR="00000000" w:rsidRPr="00E8765A" w:rsidRDefault="00D331C3">
      <w:pPr>
        <w:pStyle w:val="ListParagraph"/>
        <w:numPr>
          <w:ilvl w:val="2"/>
          <w:numId w:val="4"/>
        </w:numPr>
        <w:jc w:val="both"/>
        <w:rPr>
          <w:color w:val="FF0000"/>
        </w:rPr>
      </w:pPr>
      <w:r>
        <w:t>Počet překážek: minimálně 10, maximálně 14, musí obsahov</w:t>
      </w:r>
      <w:r>
        <w:t>at 1 překážku couvání</w:t>
      </w:r>
      <w:r w:rsidR="00E8765A">
        <w:t xml:space="preserve">. </w:t>
      </w:r>
      <w:r w:rsidR="00E8765A" w:rsidRPr="00E8765A">
        <w:rPr>
          <w:color w:val="FF0000"/>
        </w:rPr>
        <w:t>V případě soutěží mládeže min. 8 max. 12 překážek, trať se staví bez překážky couvání.</w:t>
      </w:r>
    </w:p>
    <w:p w:rsidR="00000000" w:rsidRPr="00B96900" w:rsidRDefault="00D331C3">
      <w:pPr>
        <w:pStyle w:val="ListParagraph"/>
        <w:numPr>
          <w:ilvl w:val="2"/>
          <w:numId w:val="4"/>
        </w:numPr>
        <w:jc w:val="both"/>
      </w:pPr>
      <w:r w:rsidRPr="00B96900">
        <w:t>Š</w:t>
      </w:r>
      <w:r w:rsidRPr="00B96900">
        <w:t>ířka překážek minimálně 180 cm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Všechny překážky mu</w:t>
      </w:r>
      <w:r>
        <w:t xml:space="preserve">sí být </w:t>
      </w:r>
      <w:proofErr w:type="spellStart"/>
      <w:r>
        <w:t>shoditelné</w:t>
      </w:r>
      <w:proofErr w:type="spellEnd"/>
      <w:r>
        <w:t xml:space="preserve"> nebo obsahovat </w:t>
      </w:r>
      <w:proofErr w:type="spellStart"/>
      <w:r>
        <w:t>shoditelné</w:t>
      </w:r>
      <w:proofErr w:type="spellEnd"/>
      <w:r>
        <w:t xml:space="preserve"> prvky.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Penalizace na trati:</w:t>
      </w:r>
    </w:p>
    <w:p w:rsidR="00000000" w:rsidRDefault="00D331C3">
      <w:pPr>
        <w:pStyle w:val="ListParagraph"/>
        <w:jc w:val="both"/>
      </w:pPr>
      <w:r>
        <w:t>Soutěžící, kteří se dopustí omylu v kurzu trati, musí svou chybu napravit před tím, než projedou další překážko</w:t>
      </w:r>
      <w:r>
        <w:t>u. V takovém případě bu</w:t>
      </w:r>
      <w:r>
        <w:t>dou penalizováni pouze svou časovou ztrátou. V pří</w:t>
      </w:r>
      <w:r>
        <w:t>padě průjezdu následující překážky bez opravy je hlavním rozhodčím vyloučen zvukovým nebo hlasovým signálem.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lastRenderedPageBreak/>
        <w:t xml:space="preserve">Soutěžící je povinen předvádět koně v sedu a bez nadměrného pobízení koně </w:t>
      </w:r>
      <w:r>
        <w:t>(koní) bičem nebo oprat</w:t>
      </w:r>
      <w:r>
        <w:t>ěmi.</w:t>
      </w:r>
    </w:p>
    <w:p w:rsidR="00000000" w:rsidRDefault="00D331C3">
      <w:pPr>
        <w:pStyle w:val="4steodstavec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první porušení – napomenutí</w:t>
      </w:r>
    </w:p>
    <w:p w:rsidR="00000000" w:rsidRDefault="00D331C3">
      <w:pPr>
        <w:pStyle w:val="4steodstavec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druhé porušení – </w:t>
      </w:r>
      <w:r>
        <w:rPr>
          <w:sz w:val="20"/>
          <w:szCs w:val="20"/>
        </w:rPr>
        <w:t>20 trestných vteřin</w:t>
      </w:r>
    </w:p>
    <w:p w:rsidR="00000000" w:rsidRDefault="00D331C3">
      <w:pPr>
        <w:pStyle w:val="4steodstavec"/>
        <w:numPr>
          <w:ilvl w:val="0"/>
          <w:numId w:val="12"/>
        </w:numPr>
        <w:jc w:val="both"/>
      </w:pPr>
      <w:r>
        <w:rPr>
          <w:sz w:val="20"/>
          <w:szCs w:val="20"/>
        </w:rPr>
        <w:t>třetí porušení – vyloučení</w:t>
      </w:r>
    </w:p>
    <w:p w:rsidR="00000000" w:rsidRPr="00B96900" w:rsidRDefault="00D331C3">
      <w:pPr>
        <w:pStyle w:val="ListParagraph"/>
        <w:numPr>
          <w:ilvl w:val="2"/>
          <w:numId w:val="4"/>
        </w:numPr>
        <w:jc w:val="both"/>
      </w:pPr>
      <w:r>
        <w:t xml:space="preserve">Při ztrátě biče </w:t>
      </w:r>
      <w:r w:rsidRPr="00B96900">
        <w:t xml:space="preserve">alternativně může soutěžící zastavit </w:t>
      </w:r>
      <w:r w:rsidRPr="00B96900">
        <w:t xml:space="preserve">a stát </w:t>
      </w:r>
      <w:r w:rsidRPr="00B96900">
        <w:t xml:space="preserve">než pomocník napraví situaci. Jinak bude uplatněna sankce </w:t>
      </w:r>
      <w:r w:rsidRPr="00B96900">
        <w:t>30 trestných vteři</w:t>
      </w:r>
      <w:r w:rsidRPr="00B96900">
        <w:t>n.</w:t>
      </w:r>
    </w:p>
    <w:p w:rsidR="00000000" w:rsidRPr="00B96900" w:rsidRDefault="00D331C3">
      <w:pPr>
        <w:pStyle w:val="ListParagraph"/>
        <w:numPr>
          <w:ilvl w:val="2"/>
          <w:numId w:val="4"/>
        </w:numPr>
        <w:jc w:val="both"/>
      </w:pPr>
      <w:r w:rsidRPr="00B96900">
        <w:t>Penalizace 10 trestn</w:t>
      </w:r>
      <w:r w:rsidRPr="00B96900">
        <w:t>ými vteřinami:</w:t>
      </w:r>
    </w:p>
    <w:p w:rsidR="00000000" w:rsidRDefault="00D331C3">
      <w:pPr>
        <w:pStyle w:val="4steodstavec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Porušení každého dílu překážky</w:t>
      </w:r>
    </w:p>
    <w:p w:rsidR="00000000" w:rsidRDefault="00D331C3">
      <w:pPr>
        <w:pStyle w:val="4steodstavec"/>
        <w:numPr>
          <w:ilvl w:val="0"/>
          <w:numId w:val="13"/>
        </w:numPr>
        <w:jc w:val="both"/>
      </w:pPr>
      <w:r>
        <w:rPr>
          <w:sz w:val="20"/>
          <w:szCs w:val="20"/>
        </w:rPr>
        <w:t>Každ</w:t>
      </w:r>
      <w:r>
        <w:rPr>
          <w:sz w:val="20"/>
          <w:szCs w:val="20"/>
        </w:rPr>
        <w:t>é nedodržení stanoveného chodu, pokud nebude zřejmé korigování koní do předepsaného chodu.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Vyloučení ze soutěže:</w:t>
      </w:r>
    </w:p>
    <w:p w:rsidR="00000000" w:rsidRPr="00B96900" w:rsidRDefault="00D331C3">
      <w:pPr>
        <w:pStyle w:val="ListParagraph"/>
        <w:numPr>
          <w:ilvl w:val="0"/>
          <w:numId w:val="5"/>
        </w:numPr>
        <w:ind w:firstLine="131"/>
        <w:jc w:val="both"/>
      </w:pPr>
      <w:r w:rsidRPr="00B96900">
        <w:t>neopravený omyl na trati,</w:t>
      </w:r>
    </w:p>
    <w:p w:rsidR="00000000" w:rsidRPr="00B96900" w:rsidRDefault="00D331C3">
      <w:pPr>
        <w:pStyle w:val="ListParagraph"/>
        <w:numPr>
          <w:ilvl w:val="0"/>
          <w:numId w:val="5"/>
        </w:numPr>
        <w:ind w:firstLine="131"/>
        <w:jc w:val="both"/>
      </w:pPr>
      <w:r w:rsidRPr="00B96900">
        <w:t>převrácení vozu,</w:t>
      </w:r>
    </w:p>
    <w:p w:rsidR="00000000" w:rsidRPr="00B96900" w:rsidRDefault="00D331C3">
      <w:pPr>
        <w:pStyle w:val="ListParagraph"/>
        <w:numPr>
          <w:ilvl w:val="0"/>
          <w:numId w:val="5"/>
        </w:numPr>
        <w:ind w:firstLine="131"/>
        <w:jc w:val="both"/>
      </w:pPr>
      <w:r w:rsidRPr="00B96900">
        <w:t>pád kočího nebo přísedícího</w:t>
      </w:r>
      <w:r w:rsidRPr="00B96900">
        <w:t xml:space="preserve"> z vozu,</w:t>
      </w:r>
    </w:p>
    <w:p w:rsidR="00000000" w:rsidRDefault="00D331C3">
      <w:pPr>
        <w:pStyle w:val="ListParagraph"/>
        <w:numPr>
          <w:ilvl w:val="0"/>
          <w:numId w:val="5"/>
        </w:numPr>
        <w:ind w:firstLine="131"/>
        <w:jc w:val="both"/>
      </w:pPr>
      <w:r>
        <w:t xml:space="preserve">v případě, že </w:t>
      </w:r>
      <w:r>
        <w:t>celé spřežení nebo jeho část opustí při průjezdu t</w:t>
      </w:r>
      <w:r>
        <w:t>rati vyznačené kolbiště.</w:t>
      </w:r>
    </w:p>
    <w:p w:rsidR="00000000" w:rsidRDefault="00D331C3">
      <w:pPr>
        <w:pStyle w:val="ListParagraph"/>
        <w:numPr>
          <w:ilvl w:val="2"/>
          <w:numId w:val="4"/>
        </w:numPr>
        <w:jc w:val="both"/>
      </w:pPr>
      <w:r>
        <w:t>Kočí má možnost kdykoli v průběhu soutěže dle vlastního uvážení odstoupit zvednutím ruky nebo smeknutím pokrývky hlavy.</w:t>
      </w:r>
    </w:p>
    <w:p w:rsidR="00000000" w:rsidRDefault="00D331C3">
      <w:pPr>
        <w:pStyle w:val="ListParagraph"/>
        <w:ind w:left="468"/>
        <w:jc w:val="both"/>
      </w:pPr>
    </w:p>
    <w:p w:rsidR="00000000" w:rsidRDefault="00D331C3">
      <w:pPr>
        <w:pStyle w:val="Nadpis2"/>
        <w:jc w:val="both"/>
        <w:rPr>
          <w:sz w:val="24"/>
          <w:szCs w:val="24"/>
        </w:rPr>
      </w:pPr>
    </w:p>
    <w:p w:rsidR="00000000" w:rsidRDefault="00D331C3"/>
    <w:p w:rsidR="00000000" w:rsidRDefault="00D331C3">
      <w:pPr>
        <w:pStyle w:val="Nadpis2"/>
        <w:jc w:val="both"/>
      </w:pPr>
      <w:r>
        <w:rPr>
          <w:sz w:val="24"/>
          <w:szCs w:val="24"/>
        </w:rPr>
        <w:t>5.2. B - ovladatelnost v kládě</w:t>
      </w:r>
    </w:p>
    <w:p w:rsidR="00000000" w:rsidRDefault="00D331C3">
      <w:pPr>
        <w:jc w:val="both"/>
      </w:pP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Sta</w:t>
      </w:r>
      <w:r>
        <w:t>rt soutěžícího následuj</w:t>
      </w:r>
      <w:r>
        <w:t>e po pokynu startéra.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Soutěžní výkon spočívá v abs</w:t>
      </w:r>
      <w:r>
        <w:t xml:space="preserve">olvování předepsané trasy, po které kůň táhne pořadatelem připravenou kládu </w:t>
      </w:r>
      <w:r>
        <w:rPr>
          <w:color w:val="FF0000"/>
        </w:rPr>
        <w:t>doporučených parametrů:</w:t>
      </w:r>
    </w:p>
    <w:p w:rsidR="00000000" w:rsidRDefault="00D331C3">
      <w:pPr>
        <w:pStyle w:val="ListParagraph"/>
        <w:numPr>
          <w:ilvl w:val="0"/>
          <w:numId w:val="6"/>
        </w:numPr>
        <w:ind w:hanging="11"/>
        <w:jc w:val="both"/>
      </w:pPr>
      <w:r>
        <w:t xml:space="preserve">pro jednospřeží v délce 8 m a objemu do 0,4 m3 </w:t>
      </w:r>
    </w:p>
    <w:p w:rsidR="00000000" w:rsidRDefault="00D331C3">
      <w:pPr>
        <w:pStyle w:val="ListParagraph"/>
        <w:numPr>
          <w:ilvl w:val="0"/>
          <w:numId w:val="6"/>
        </w:numPr>
        <w:ind w:hanging="11"/>
        <w:jc w:val="both"/>
      </w:pPr>
      <w:r>
        <w:t>pro dvojspřeží v délce 10 m o objem</w:t>
      </w:r>
      <w:r>
        <w:t xml:space="preserve">u 0,8 – 1,0 m3 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 xml:space="preserve">Trať a </w:t>
      </w:r>
      <w:r>
        <w:t>překážky:</w:t>
      </w:r>
    </w:p>
    <w:p w:rsidR="00000000" w:rsidRPr="00B96900" w:rsidRDefault="00B65504">
      <w:pPr>
        <w:pStyle w:val="ListParagraph"/>
        <w:ind w:left="468" w:firstLine="241"/>
        <w:jc w:val="both"/>
        <w:rPr>
          <w:color w:val="FF0000"/>
        </w:rPr>
      </w:pPr>
      <w:r>
        <w:t>a)</w:t>
      </w:r>
      <w:r>
        <w:tab/>
        <w:t xml:space="preserve">délka trati je </w:t>
      </w:r>
      <w:r w:rsidRPr="00B65504">
        <w:rPr>
          <w:color w:val="FF0000"/>
        </w:rPr>
        <w:t>max.</w:t>
      </w:r>
      <w:r w:rsidR="00B96900">
        <w:t xml:space="preserve"> 400 m, </w:t>
      </w:r>
      <w:r w:rsidR="00B96900" w:rsidRPr="00B96900">
        <w:rPr>
          <w:color w:val="FF0000"/>
        </w:rPr>
        <w:t>doporučení: na kvalifikačních soutěžích tratě kratší s méně překážkami</w:t>
      </w:r>
      <w:r w:rsidR="0055127A">
        <w:rPr>
          <w:color w:val="FF0000"/>
        </w:rPr>
        <w:t xml:space="preserve">, omezit dlouhé </w:t>
      </w:r>
      <w:proofErr w:type="spellStart"/>
      <w:r w:rsidR="0055127A">
        <w:rPr>
          <w:color w:val="FF0000"/>
        </w:rPr>
        <w:t>klusové</w:t>
      </w:r>
      <w:proofErr w:type="spellEnd"/>
      <w:r w:rsidR="0055127A">
        <w:rPr>
          <w:color w:val="FF0000"/>
        </w:rPr>
        <w:t xml:space="preserve"> pasáže</w:t>
      </w:r>
    </w:p>
    <w:p w:rsidR="00000000" w:rsidRDefault="00D331C3">
      <w:pPr>
        <w:pStyle w:val="ListParagraph"/>
        <w:ind w:left="468" w:firstLine="241"/>
        <w:jc w:val="both"/>
      </w:pPr>
      <w:r>
        <w:t>b)</w:t>
      </w:r>
      <w:r>
        <w:tab/>
        <w:t>šířka</w:t>
      </w:r>
      <w:r>
        <w:t xml:space="preserve"> průjezdových překážek:  </w:t>
      </w:r>
    </w:p>
    <w:p w:rsidR="00000000" w:rsidRDefault="00D331C3">
      <w:pPr>
        <w:pStyle w:val="ListParagraph"/>
        <w:ind w:left="468" w:firstLine="241"/>
        <w:jc w:val="both"/>
      </w:pPr>
      <w:r>
        <w:t xml:space="preserve">                       jednospřeží od 1,10 do 2,00 m</w:t>
      </w:r>
    </w:p>
    <w:p w:rsidR="00000000" w:rsidRDefault="00D331C3">
      <w:pPr>
        <w:pStyle w:val="ListParagraph"/>
        <w:tabs>
          <w:tab w:val="left" w:pos="1843"/>
        </w:tabs>
        <w:ind w:left="567" w:hanging="99"/>
        <w:jc w:val="both"/>
      </w:pPr>
      <w:r>
        <w:t xml:space="preserve">                            dvojspřeží od 2,10 do 3,00 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Překážky jsou vyznačeny tyčemi o minimální výšce</w:t>
      </w:r>
      <w:r>
        <w:t xml:space="preserve"> 160 cm nad zemí nebo k</w:t>
      </w:r>
      <w:r>
        <w:t>užely. Na vrcholu každé tyče (kuželu) je uložen dř</w:t>
      </w:r>
      <w:r>
        <w:t xml:space="preserve">evěný špalík nebo míček, který je </w:t>
      </w:r>
      <w:proofErr w:type="spellStart"/>
      <w:r>
        <w:t>shoditelný</w:t>
      </w:r>
      <w:proofErr w:type="spellEnd"/>
      <w:r>
        <w:t xml:space="preserve">. </w:t>
      </w:r>
    </w:p>
    <w:p w:rsidR="00000000" w:rsidRDefault="00D331C3" w:rsidP="00B96900">
      <w:pPr>
        <w:pStyle w:val="ListParagraph"/>
        <w:ind w:left="0"/>
        <w:jc w:val="both"/>
      </w:pPr>
    </w:p>
    <w:p w:rsidR="00000000" w:rsidRPr="00B96900" w:rsidRDefault="00D331C3">
      <w:pPr>
        <w:pStyle w:val="ListParagraph"/>
        <w:numPr>
          <w:ilvl w:val="2"/>
          <w:numId w:val="7"/>
        </w:numPr>
        <w:jc w:val="both"/>
        <w:rPr>
          <w:color w:val="FF0000"/>
        </w:rPr>
      </w:pPr>
      <w:r>
        <w:t>Trať se skládá minimálně z</w:t>
      </w:r>
      <w:r>
        <w:t>e 4 technicky náročnějš</w:t>
      </w:r>
      <w:r>
        <w:t>ích překážek, simulujících reálné situace při přib</w:t>
      </w:r>
      <w:r>
        <w:t xml:space="preserve">ližování dřeva (např. couvání, </w:t>
      </w:r>
      <w:proofErr w:type="spellStart"/>
      <w:r>
        <w:t>začelení</w:t>
      </w:r>
      <w:proofErr w:type="spellEnd"/>
      <w:r>
        <w:t xml:space="preserve">, </w:t>
      </w:r>
      <w:proofErr w:type="spellStart"/>
      <w:r>
        <w:t>rampování</w:t>
      </w:r>
      <w:proofErr w:type="spellEnd"/>
      <w:r>
        <w:t xml:space="preserve">, </w:t>
      </w:r>
      <w:proofErr w:type="spellStart"/>
      <w:r>
        <w:t>přepřažení</w:t>
      </w:r>
      <w:proofErr w:type="spellEnd"/>
      <w:r>
        <w:t>, svazkování, …) a dalších překážek volitelných dle místních podmínek. Maximální počet všech překážek je 10</w:t>
      </w:r>
      <w:r w:rsidRPr="00B96900">
        <w:rPr>
          <w:color w:val="FF0000"/>
        </w:rPr>
        <w:t>.</w:t>
      </w:r>
      <w:r w:rsidR="00B96900" w:rsidRPr="00B96900">
        <w:rPr>
          <w:color w:val="FF0000"/>
        </w:rPr>
        <w:t xml:space="preserve"> Na MČR v OV může být až 15 překážek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Povinně jízd</w:t>
      </w:r>
      <w:r>
        <w:t>a bez biče v ruce. U za</w:t>
      </w:r>
      <w:r>
        <w:t>přahání a vypřahání před startovní čárou může asis</w:t>
      </w:r>
      <w:r>
        <w:t>tovat 1 pomocník. Na trati zkoušky se soutěžící pohybuje bez pomocníka</w:t>
      </w:r>
      <w:r>
        <w:rPr>
          <w:color w:val="FF0000"/>
        </w:rPr>
        <w:t>.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V průběhu soutěže musí kočí jít krokem. Předepsaný chod koně je krok, nebo klus.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Penalizace na trati: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Soutěžící</w:t>
      </w:r>
      <w:r>
        <w:t>, kteří se dopustí omyl</w:t>
      </w:r>
      <w:r>
        <w:t>u v kurzu trati, musí svou chybu napravit před tím</w:t>
      </w:r>
      <w:r>
        <w:t>, než projedou další překážkou. V takovém případě budou penalizováni pouze časem.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Za každé shození špalíku (míčku) nebo jiné části překážky se přičítá 5 trestných bodů.  Shození špalí</w:t>
      </w:r>
      <w:r>
        <w:t>ku (míčku) technicky ná</w:t>
      </w:r>
      <w:r>
        <w:t>ročných překážek určených hlavním rozhodčím je pen</w:t>
      </w:r>
      <w:r>
        <w:t>alizováno dvojnásobkem tj. 10 trestnými body.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Stanovený optimální čas pro trať určuje hlavní rozhodčí ve spolupráci se stavitelem trati, při překročení stanoveného času se připočítává</w:t>
      </w:r>
      <w:r>
        <w:t xml:space="preserve"> 5 trestných bodů za ka</w:t>
      </w:r>
      <w:r>
        <w:t>ždých započatých 30 sekund. Maximální čas 1,5násob</w:t>
      </w:r>
      <w:r>
        <w:t>ek optimálního času.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Po prvních třech soutěžících může hlavní rozhodčí provést korekci stanoveného času podle dosažených skutečných časů.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Porušení chodu koně:</w:t>
      </w:r>
    </w:p>
    <w:p w:rsidR="00000000" w:rsidRDefault="00D331C3">
      <w:pPr>
        <w:pStyle w:val="ListParagraph"/>
        <w:ind w:left="1134"/>
        <w:jc w:val="both"/>
      </w:pPr>
      <w:r>
        <w:t xml:space="preserve">první </w:t>
      </w:r>
      <w:proofErr w:type="spellStart"/>
      <w:r>
        <w:t>nacválání</w:t>
      </w:r>
      <w:proofErr w:type="spellEnd"/>
      <w:r>
        <w:t xml:space="preserve"> – napome</w:t>
      </w:r>
      <w:r>
        <w:t>nutí</w:t>
      </w:r>
    </w:p>
    <w:p w:rsidR="00000000" w:rsidRDefault="00D331C3">
      <w:pPr>
        <w:pStyle w:val="ListParagraph"/>
        <w:ind w:left="1134"/>
        <w:jc w:val="both"/>
      </w:pPr>
      <w:r>
        <w:t xml:space="preserve">druhé </w:t>
      </w:r>
      <w:proofErr w:type="spellStart"/>
      <w:r>
        <w:t>nacválání</w:t>
      </w:r>
      <w:proofErr w:type="spellEnd"/>
      <w:r>
        <w:t xml:space="preserve"> – </w:t>
      </w:r>
      <w:r>
        <w:t>5 trestných bodů</w:t>
      </w:r>
    </w:p>
    <w:p w:rsidR="00000000" w:rsidRDefault="00D331C3">
      <w:pPr>
        <w:pStyle w:val="ListParagraph"/>
        <w:ind w:left="1134"/>
        <w:jc w:val="both"/>
      </w:pPr>
      <w:r>
        <w:t xml:space="preserve">třetí </w:t>
      </w:r>
      <w:proofErr w:type="spellStart"/>
      <w:r>
        <w:t>nacválání</w:t>
      </w:r>
      <w:proofErr w:type="spellEnd"/>
      <w:r>
        <w:t xml:space="preserve"> – vyloučení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lastRenderedPageBreak/>
        <w:t>Poruš</w:t>
      </w:r>
      <w:r>
        <w:t>ení chodu kočího:</w:t>
      </w:r>
    </w:p>
    <w:p w:rsidR="00000000" w:rsidRDefault="00D331C3">
      <w:pPr>
        <w:pStyle w:val="ListParagraph"/>
        <w:ind w:left="1134"/>
        <w:jc w:val="both"/>
      </w:pPr>
      <w:r>
        <w:t>první – napomenutí</w:t>
      </w:r>
    </w:p>
    <w:p w:rsidR="00000000" w:rsidRDefault="00D331C3">
      <w:pPr>
        <w:pStyle w:val="ListParagraph"/>
        <w:ind w:left="1134"/>
        <w:jc w:val="both"/>
      </w:pPr>
      <w:r>
        <w:t>druhé – 5 trestných bodů</w:t>
      </w:r>
    </w:p>
    <w:p w:rsidR="00000000" w:rsidRDefault="00D331C3">
      <w:pPr>
        <w:pStyle w:val="ListParagraph"/>
        <w:ind w:left="1134"/>
        <w:jc w:val="both"/>
      </w:pPr>
      <w:r>
        <w:t xml:space="preserve">třetí – vyloučení 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Pořadí v soutěži určuje počet trestných bodů, při totožném počtu trestných bodů rozhoduje čas.</w:t>
      </w:r>
    </w:p>
    <w:p w:rsidR="00000000" w:rsidRDefault="00D331C3">
      <w:pPr>
        <w:pStyle w:val="ListParagraph"/>
        <w:numPr>
          <w:ilvl w:val="0"/>
          <w:numId w:val="8"/>
        </w:numPr>
        <w:ind w:left="1134" w:hanging="425"/>
        <w:jc w:val="both"/>
      </w:pPr>
      <w:r>
        <w:t>Vylouče</w:t>
      </w:r>
      <w:r>
        <w:t>ní ze soutěže:</w:t>
      </w:r>
    </w:p>
    <w:p w:rsidR="00000000" w:rsidRDefault="00D331C3">
      <w:pPr>
        <w:pStyle w:val="ListParagraph"/>
        <w:numPr>
          <w:ilvl w:val="0"/>
          <w:numId w:val="9"/>
        </w:numPr>
        <w:ind w:left="1134" w:firstLine="0"/>
        <w:jc w:val="both"/>
      </w:pPr>
      <w:r>
        <w:t>v případ</w:t>
      </w:r>
      <w:r>
        <w:t>ě, že jakákoli část spřežení opustí při průjezdu t</w:t>
      </w:r>
      <w:r>
        <w:t>rati kolbiště</w:t>
      </w:r>
    </w:p>
    <w:p w:rsidR="00000000" w:rsidRDefault="00D331C3">
      <w:pPr>
        <w:pStyle w:val="ListParagraph"/>
        <w:numPr>
          <w:ilvl w:val="0"/>
          <w:numId w:val="9"/>
        </w:numPr>
        <w:ind w:left="1134" w:firstLine="0"/>
        <w:jc w:val="both"/>
      </w:pPr>
      <w:r>
        <w:t>dorovná-li kočí kládu pomocí rukou, či nohou</w:t>
      </w:r>
    </w:p>
    <w:p w:rsidR="00000000" w:rsidRDefault="00D331C3">
      <w:pPr>
        <w:pStyle w:val="ListParagraph"/>
        <w:numPr>
          <w:ilvl w:val="0"/>
          <w:numId w:val="9"/>
        </w:numPr>
        <w:ind w:left="1134" w:firstLine="0"/>
        <w:jc w:val="both"/>
      </w:pPr>
      <w:r>
        <w:t xml:space="preserve">vedení koně u hlavy 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Kočí má možnost kdykoli v průběhu soutěže dle vlastního uvážení odstoupit zvednutím ruky nebo smeknutím</w:t>
      </w:r>
      <w:r>
        <w:t xml:space="preserve"> pokrývky hlavy.</w:t>
      </w:r>
    </w:p>
    <w:p w:rsidR="00000000" w:rsidRDefault="00D331C3">
      <w:pPr>
        <w:pStyle w:val="ListParagraph"/>
        <w:numPr>
          <w:ilvl w:val="2"/>
          <w:numId w:val="7"/>
        </w:numPr>
        <w:jc w:val="both"/>
      </w:pPr>
      <w:r>
        <w:t>V příp</w:t>
      </w:r>
      <w:r>
        <w:t>adě, že kočí odstoupí ze zkoušky, nebo nedokončí c</w:t>
      </w:r>
      <w:r>
        <w:t xml:space="preserve">elou trasu z jiných důvodů, tato zkouška pro něj končí a je přesunut na poslední místo </w:t>
      </w:r>
      <w:proofErr w:type="gramStart"/>
      <w:r>
        <w:t>viz. čl.</w:t>
      </w:r>
      <w:proofErr w:type="gramEnd"/>
      <w:r>
        <w:t xml:space="preserve"> 1.24. všeobecných pravidel</w:t>
      </w:r>
    </w:p>
    <w:p w:rsidR="00000000" w:rsidRDefault="00D331C3">
      <w:pPr>
        <w:jc w:val="both"/>
      </w:pPr>
    </w:p>
    <w:p w:rsidR="00000000" w:rsidRDefault="00D331C3">
      <w:pPr>
        <w:pStyle w:val="Nadpis2"/>
        <w:jc w:val="both"/>
      </w:pPr>
      <w:r>
        <w:rPr>
          <w:sz w:val="24"/>
          <w:szCs w:val="24"/>
        </w:rPr>
        <w:t>5.3. C - těžký tah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Pro těžký tah jsou určeny zvážené saně a</w:t>
      </w:r>
      <w:r>
        <w:t xml:space="preserve"> závaží po 50 kg.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Rozmě</w:t>
      </w:r>
      <w:r>
        <w:t>ry dráhy pro těžký tah jsou 20 x 5 m pro jednospře</w:t>
      </w:r>
      <w:r>
        <w:t xml:space="preserve">ží a 20 x 10 m pro dvojspřeží s vymezením bočních stran trati na zemi. Startovní a cílová čára musí být zřetelně a viditelně označena. 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Saně jsou na startu umístěny před startovní čár</w:t>
      </w:r>
      <w:r>
        <w:t>ou. Cíle je dosaženo př</w:t>
      </w:r>
      <w:r>
        <w:t>ejetím celých saní za cílovou čáru. Podle místních</w:t>
      </w:r>
      <w:r>
        <w:t xml:space="preserve"> podmínek je možné tahat saně jedním či oběma směry. 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Jízda bez biče. Kůň je veden na jedné nebo dvou opratích pouze za použití hlasových pomůcek kočího.</w:t>
      </w:r>
    </w:p>
    <w:p w:rsidR="00000000" w:rsidRDefault="00B65504">
      <w:pPr>
        <w:pStyle w:val="ListParagraph"/>
        <w:numPr>
          <w:ilvl w:val="2"/>
          <w:numId w:val="10"/>
        </w:numPr>
        <w:jc w:val="both"/>
        <w:rPr>
          <w:b/>
          <w:bCs/>
          <w:color w:val="00000A"/>
        </w:rPr>
      </w:pPr>
      <w:r w:rsidRPr="00B65504">
        <w:rPr>
          <w:color w:val="FF0000"/>
        </w:rPr>
        <w:t>P</w:t>
      </w:r>
      <w:r w:rsidR="00D331C3" w:rsidRPr="00B65504">
        <w:rPr>
          <w:color w:val="FF0000"/>
        </w:rPr>
        <w:t>omocník</w:t>
      </w:r>
      <w:r w:rsidRPr="00B65504">
        <w:rPr>
          <w:color w:val="FF0000"/>
        </w:rPr>
        <w:t xml:space="preserve"> může pomoc se </w:t>
      </w:r>
      <w:proofErr w:type="spellStart"/>
      <w:r w:rsidRPr="00B65504">
        <w:rPr>
          <w:color w:val="FF0000"/>
        </w:rPr>
        <w:t>zapřažením</w:t>
      </w:r>
      <w:proofErr w:type="spellEnd"/>
      <w:r w:rsidRPr="00B65504">
        <w:rPr>
          <w:color w:val="FF0000"/>
        </w:rPr>
        <w:t xml:space="preserve"> (nikoliv u hlavy), </w:t>
      </w:r>
      <w:proofErr w:type="gramStart"/>
      <w:r w:rsidRPr="00B65504">
        <w:rPr>
          <w:color w:val="FF0000"/>
        </w:rPr>
        <w:t>pak</w:t>
      </w:r>
      <w:r>
        <w:t xml:space="preserve"> </w:t>
      </w:r>
      <w:r w:rsidR="00D331C3">
        <w:t xml:space="preserve"> musí</w:t>
      </w:r>
      <w:proofErr w:type="gramEnd"/>
      <w:r w:rsidR="00D331C3">
        <w:t xml:space="preserve"> po zapřažení odstoupit za saně a dále se</w:t>
      </w:r>
      <w:r w:rsidR="00D331C3">
        <w:t xml:space="preserve"> pohybuje za saněmi. Rozhodčí </w:t>
      </w:r>
      <w:r w:rsidR="00D331C3" w:rsidRPr="0055127A">
        <w:rPr>
          <w:color w:val="FF0000"/>
          <w:shd w:val="clear" w:color="auto" w:fill="FFFF00"/>
        </w:rPr>
        <w:t>musí</w:t>
      </w:r>
      <w:r w:rsidR="00D331C3">
        <w:rPr>
          <w:color w:val="FF0000"/>
        </w:rPr>
        <w:t xml:space="preserve"> </w:t>
      </w:r>
      <w:r w:rsidR="00D331C3">
        <w:t xml:space="preserve">soutěžícího vyloučit, pokud zhodnotí, že chování koně při zapřahání je pro soutěžícího nebo jeho pomocníka nebezpečné. Proti tomuto rozhodnutí není </w:t>
      </w:r>
      <w:r w:rsidR="00D331C3">
        <w:t>odvolání.</w:t>
      </w:r>
    </w:p>
    <w:p w:rsidR="00000000" w:rsidRDefault="00D331C3">
      <w:pPr>
        <w:pStyle w:val="Default"/>
        <w:numPr>
          <w:ilvl w:val="2"/>
          <w:numId w:val="10"/>
        </w:numPr>
        <w:spacing w:after="19"/>
        <w:jc w:val="both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Pro jednospře</w:t>
      </w:r>
      <w:r>
        <w:rPr>
          <w:b/>
          <w:bCs/>
          <w:color w:val="00000A"/>
          <w:sz w:val="20"/>
          <w:szCs w:val="20"/>
        </w:rPr>
        <w:t xml:space="preserve">ží platí: </w:t>
      </w:r>
      <w:r>
        <w:rPr>
          <w:color w:val="00000A"/>
          <w:sz w:val="20"/>
          <w:szCs w:val="20"/>
        </w:rPr>
        <w:t>Základní váha je 700 kg a konečná váha 1</w:t>
      </w:r>
      <w:r>
        <w:rPr>
          <w:color w:val="00000A"/>
          <w:sz w:val="20"/>
          <w:szCs w:val="20"/>
        </w:rPr>
        <w:t>100 kg, možný počet přikládání je    3-5, počet přikládání určuje hlavní rozhodčích dle místních podmínek.</w:t>
      </w:r>
    </w:p>
    <w:p w:rsidR="00000000" w:rsidRDefault="00D331C3">
      <w:pPr>
        <w:pStyle w:val="Default"/>
        <w:spacing w:after="19"/>
        <w:ind w:left="709"/>
        <w:jc w:val="both"/>
        <w:rPr>
          <w:color w:val="FF0000"/>
          <w:sz w:val="20"/>
          <w:szCs w:val="20"/>
        </w:rPr>
      </w:pPr>
      <w:r>
        <w:rPr>
          <w:color w:val="00000A"/>
          <w:sz w:val="20"/>
          <w:szCs w:val="20"/>
        </w:rPr>
        <w:t xml:space="preserve">Tříletí koně </w:t>
      </w:r>
      <w:proofErr w:type="gramStart"/>
      <w:r>
        <w:rPr>
          <w:color w:val="00000A"/>
          <w:sz w:val="20"/>
          <w:szCs w:val="20"/>
        </w:rPr>
        <w:t>ukončí absolvují</w:t>
      </w:r>
      <w:proofErr w:type="gramEnd"/>
      <w:r>
        <w:rPr>
          <w:color w:val="00000A"/>
          <w:sz w:val="20"/>
          <w:szCs w:val="20"/>
        </w:rPr>
        <w:t xml:space="preserve"> 700, 800 a 900 kg, kde kvalifikace ukončí. Na </w:t>
      </w:r>
      <w:r>
        <w:rPr>
          <w:color w:val="00000A"/>
          <w:sz w:val="20"/>
          <w:szCs w:val="20"/>
        </w:rPr>
        <w:t>MČR v této dílčí soutěž</w:t>
      </w:r>
      <w:r>
        <w:rPr>
          <w:color w:val="00000A"/>
          <w:sz w:val="20"/>
          <w:szCs w:val="20"/>
        </w:rPr>
        <w:t>i může rozhodčí rozhodnout o přikládání více kg ma</w:t>
      </w:r>
      <w:r>
        <w:rPr>
          <w:color w:val="00000A"/>
          <w:sz w:val="20"/>
          <w:szCs w:val="20"/>
        </w:rPr>
        <w:t>x. však 200 kg, či méně na základě nekvalitního povrchu.</w:t>
      </w:r>
    </w:p>
    <w:p w:rsidR="00000000" w:rsidRPr="00B65504" w:rsidRDefault="00D331C3">
      <w:pPr>
        <w:pStyle w:val="Default"/>
        <w:spacing w:after="19"/>
        <w:ind w:left="709"/>
        <w:jc w:val="both"/>
        <w:rPr>
          <w:b/>
          <w:color w:val="auto"/>
        </w:rPr>
      </w:pPr>
      <w:r w:rsidRPr="00B65504">
        <w:rPr>
          <w:color w:val="auto"/>
          <w:sz w:val="20"/>
          <w:szCs w:val="20"/>
        </w:rPr>
        <w:t>Při kvalifikačních kolech dílčí soutěže se dále přikládá po 100 kg, pokud rozhodčí nerozhodne jinak (např. na základě nekvalit</w:t>
      </w:r>
      <w:r w:rsidRPr="00B65504">
        <w:rPr>
          <w:color w:val="auto"/>
          <w:sz w:val="20"/>
          <w:szCs w:val="20"/>
        </w:rPr>
        <w:t>ního povrchu) až do roz</w:t>
      </w:r>
      <w:r w:rsidRPr="00B65504">
        <w:rPr>
          <w:color w:val="auto"/>
          <w:sz w:val="20"/>
          <w:szCs w:val="20"/>
        </w:rPr>
        <w:t>hodnutí.</w:t>
      </w:r>
    </w:p>
    <w:p w:rsidR="00000000" w:rsidRPr="00B65504" w:rsidRDefault="00D331C3">
      <w:pPr>
        <w:pStyle w:val="ListParagraph"/>
        <w:numPr>
          <w:ilvl w:val="2"/>
          <w:numId w:val="10"/>
        </w:numPr>
        <w:jc w:val="both"/>
      </w:pPr>
      <w:r w:rsidRPr="00B65504">
        <w:rPr>
          <w:b/>
        </w:rPr>
        <w:t xml:space="preserve">Pro dvojspřeží: </w:t>
      </w:r>
      <w:r w:rsidRPr="00B65504">
        <w:t>Základní váha pro koně vš</w:t>
      </w:r>
      <w:r w:rsidRPr="00B65504">
        <w:t>ech věkových kategorií je 1400, konečná váha pak 2200 kg. Možný počet přikládání je 3 - 5. O počtu přikládání rozhodne hlavní rozhodčí dle místních podmínek</w:t>
      </w:r>
      <w:r w:rsidRPr="00B65504">
        <w:t xml:space="preserve">. </w:t>
      </w:r>
      <w:r w:rsidRPr="00B65504">
        <w:t>Na MČR a mezinárodních so</w:t>
      </w:r>
      <w:r w:rsidRPr="00B65504">
        <w:t>utěžích se tahá do rozh</w:t>
      </w:r>
      <w:r w:rsidRPr="00B65504">
        <w:t>odnutí a je možné přikládat vyšší hmotnost – po do</w:t>
      </w:r>
      <w:r w:rsidRPr="00B65504">
        <w:t>hodě sboru rozhodčích.</w:t>
      </w:r>
    </w:p>
    <w:p w:rsidR="00000000" w:rsidRPr="00B65504" w:rsidRDefault="00D331C3">
      <w:pPr>
        <w:pStyle w:val="ListParagraph"/>
        <w:jc w:val="both"/>
      </w:pPr>
      <w:r w:rsidRPr="00B65504">
        <w:t>Pokud není možné táhnout do rozhodnutí, např. pro nedostatek závaží, rozhoduje o pořadí dosažený čas v posledním kole. V případě rovnosti času rozhoduje styl.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V</w:t>
      </w:r>
      <w:r>
        <w:t>šichni soutěžící musí a</w:t>
      </w:r>
      <w:r>
        <w:t>bsolvovat veškeré zvyšování hmotnosti.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Na přetažen</w:t>
      </w:r>
      <w:r>
        <w:t xml:space="preserve">í břemene v dráze má soutěžící 1 minutu 20 vteřin, během které může opakovaně zastavit. 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 xml:space="preserve">Při překonávání dráhy se kůň (koně) pohybují libovolným </w:t>
      </w:r>
      <w:r w:rsidR="00B65504">
        <w:t>chodem, kočí se pohybuje krokem.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Započ</w:t>
      </w:r>
      <w:r>
        <w:t>tená konečná hmotnost j</w:t>
      </w:r>
      <w:r>
        <w:t>e ta, která je dotažená ve vzdálenosti 20 m + délk</w:t>
      </w:r>
      <w:r>
        <w:t>a saní.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V případě většího množství kočích umístěných ve stejné hmotnosti rozhoduje o jejich pořadí vzdálenost, měřená v nedokončeném kole od startu k přední části saní. Měří se každém</w:t>
      </w:r>
      <w:r>
        <w:t>u soutěžícímu, který ne</w:t>
      </w:r>
      <w:r>
        <w:t>dotáhne saně na konec trati.</w:t>
      </w:r>
    </w:p>
    <w:p w:rsidR="00000000" w:rsidRDefault="00D331C3">
      <w:pPr>
        <w:jc w:val="both"/>
      </w:pPr>
      <w:r>
        <w:tab/>
        <w:t>Dosažený výsledek se</w:t>
      </w:r>
      <w:r>
        <w:t xml:space="preserve"> započítává při:</w:t>
      </w:r>
    </w:p>
    <w:p w:rsidR="00000000" w:rsidRDefault="00D331C3">
      <w:pPr>
        <w:ind w:firstLine="708"/>
        <w:jc w:val="both"/>
      </w:pPr>
      <w:r>
        <w:t>a) Odstoupení ze zkoušky</w:t>
      </w:r>
    </w:p>
    <w:p w:rsidR="00000000" w:rsidRDefault="00D331C3">
      <w:pPr>
        <w:ind w:firstLine="708"/>
        <w:jc w:val="both"/>
      </w:pPr>
      <w:r>
        <w:t>b) Nedotažení břemene do cíle v časovém limitu</w:t>
      </w:r>
    </w:p>
    <w:p w:rsidR="00000000" w:rsidRDefault="00D331C3">
      <w:pPr>
        <w:jc w:val="both"/>
      </w:pPr>
      <w:proofErr w:type="gramStart"/>
      <w:r>
        <w:t>5.3.12</w:t>
      </w:r>
      <w:proofErr w:type="gramEnd"/>
      <w:r>
        <w:t>.</w:t>
      </w:r>
      <w:r>
        <w:tab/>
        <w:t xml:space="preserve">Vyloučení v daném kole z těchto důvodů: </w:t>
      </w:r>
    </w:p>
    <w:p w:rsidR="00000000" w:rsidRDefault="00D331C3">
      <w:pPr>
        <w:ind w:firstLine="708"/>
        <w:jc w:val="both"/>
      </w:pPr>
      <w:r>
        <w:t>a) Porušení   předepsaného chodu kočího</w:t>
      </w:r>
    </w:p>
    <w:p w:rsidR="00000000" w:rsidRDefault="00D331C3">
      <w:pPr>
        <w:ind w:firstLine="708"/>
        <w:jc w:val="both"/>
      </w:pPr>
      <w:r>
        <w:t>b) Vy</w:t>
      </w:r>
      <w:r>
        <w:t>bočeni z trati koně neb</w:t>
      </w:r>
      <w:r>
        <w:t>o kočího (jedna noha venku)</w:t>
      </w:r>
    </w:p>
    <w:p w:rsidR="00000000" w:rsidRDefault="00D331C3">
      <w:pPr>
        <w:ind w:firstLine="708"/>
        <w:jc w:val="both"/>
      </w:pPr>
      <w:r>
        <w:t>Započítává se výsledek</w:t>
      </w:r>
      <w:r>
        <w:t xml:space="preserve"> z předchozího kola.</w:t>
      </w:r>
      <w:r>
        <w:tab/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Rozhodčí může soutěžícího vyloučit v daném kole, pokud zhodnotí, že dochází k přetěžování koně nebo způsob jakým jsou saně přesunovány, neodpovídá korektnímu pře</w:t>
      </w:r>
      <w:r>
        <w:t xml:space="preserve">dvedení (např. trhání, </w:t>
      </w:r>
      <w:r>
        <w:t>škubání, skákání).  Započítává se výsledek z předc</w:t>
      </w:r>
      <w:r>
        <w:t>hozího kola. Proti tomuto rozhodnutí není odvolání.</w:t>
      </w:r>
    </w:p>
    <w:p w:rsidR="00B65504" w:rsidRPr="00B96900" w:rsidRDefault="00B65504">
      <w:pPr>
        <w:pStyle w:val="ListParagraph"/>
        <w:numPr>
          <w:ilvl w:val="2"/>
          <w:numId w:val="10"/>
        </w:numPr>
        <w:jc w:val="both"/>
        <w:rPr>
          <w:color w:val="FF0000"/>
        </w:rPr>
      </w:pPr>
      <w:r w:rsidRPr="00B96900">
        <w:rPr>
          <w:color w:val="FF0000"/>
        </w:rPr>
        <w:t>Pobízení koně opratěmi, točení opratěmi, náznaky úderu případně jiné způsoby nekorektního chování vůči koni, jsou zakázány.</w:t>
      </w:r>
    </w:p>
    <w:p w:rsidR="00B65504" w:rsidRPr="00B96900" w:rsidRDefault="00B65504" w:rsidP="00B65504">
      <w:pPr>
        <w:pStyle w:val="ListParagraph"/>
        <w:jc w:val="both"/>
        <w:rPr>
          <w:color w:val="FF0000"/>
        </w:rPr>
      </w:pPr>
      <w:proofErr w:type="gramStart"/>
      <w:r w:rsidRPr="00B96900">
        <w:rPr>
          <w:color w:val="FF0000"/>
        </w:rPr>
        <w:t xml:space="preserve">Porušení:   </w:t>
      </w:r>
      <w:r w:rsidR="00B96900">
        <w:rPr>
          <w:color w:val="FF0000"/>
        </w:rPr>
        <w:t>první</w:t>
      </w:r>
      <w:proofErr w:type="gramEnd"/>
      <w:r w:rsidR="00B96900">
        <w:rPr>
          <w:color w:val="FF0000"/>
        </w:rPr>
        <w:t xml:space="preserve"> – napomenutí, druhé – vyloučení (započítává se předchozí dotažená váha)</w:t>
      </w:r>
    </w:p>
    <w:p w:rsidR="00000000" w:rsidRDefault="00D331C3">
      <w:pPr>
        <w:pStyle w:val="ListParagraph"/>
        <w:numPr>
          <w:ilvl w:val="2"/>
          <w:numId w:val="10"/>
        </w:numPr>
        <w:jc w:val="both"/>
      </w:pPr>
      <w:r>
        <w:t>Hodnocení MČR v této dílčí zkoušce – jednospřeží. Hodnotí se tah absolutní, tedy vítězí soutěžící, který korektním způsobem dotáhne</w:t>
      </w:r>
      <w:r>
        <w:t xml:space="preserve"> nejvyšší hmotnost na n</w:t>
      </w:r>
      <w:r>
        <w:t xml:space="preserve">ejdelší vzdálenost. Hodnotí se tah relativní tedy </w:t>
      </w:r>
      <w:r>
        <w:t xml:space="preserve">násobek váhy, kterou je kůň schopen utáhnout oproti své vlastní váze. Koně jsou před soutěží zvážení </w:t>
      </w:r>
      <w:r>
        <w:lastRenderedPageBreak/>
        <w:t>na elektronické váze. Výsledky jsou pak počítány vzorcem:</w:t>
      </w:r>
    </w:p>
    <w:p w:rsidR="00000000" w:rsidRDefault="00D331C3">
      <w:pPr>
        <w:jc w:val="both"/>
      </w:pPr>
    </w:p>
    <w:p w:rsidR="00000000" w:rsidRDefault="00D331C3">
      <w:pPr>
        <w:ind w:left="709"/>
        <w:jc w:val="both"/>
      </w:pPr>
      <w:r>
        <w:t>poslední řádně dotažená</w:t>
      </w:r>
      <w:r>
        <w:t xml:space="preserve"> hmotnost + přidaná hmo</w:t>
      </w:r>
      <w:r>
        <w:t>tnost v následujícím kole / 20m + délka saní x dot</w:t>
      </w:r>
      <w:r>
        <w:t>ažená vzdálenost – to celé lomeno váha koně</w:t>
      </w:r>
    </w:p>
    <w:p w:rsidR="00000000" w:rsidRDefault="00D331C3">
      <w:pPr>
        <w:jc w:val="both"/>
      </w:pPr>
    </w:p>
    <w:p w:rsidR="00000000" w:rsidRDefault="00D331C3">
      <w:pPr>
        <w:ind w:left="709"/>
        <w:jc w:val="both"/>
      </w:pPr>
      <w:r>
        <w:t>Vyhrává kůň s nejvyšším koeficientem</w:t>
      </w:r>
    </w:p>
    <w:p w:rsidR="00000000" w:rsidRDefault="00D331C3">
      <w:pPr>
        <w:jc w:val="both"/>
      </w:pPr>
    </w:p>
    <w:p w:rsidR="00000000" w:rsidRDefault="00D331C3">
      <w:pPr>
        <w:jc w:val="both"/>
      </w:pPr>
      <w:r>
        <w:tab/>
        <w:t>t – poslední řádně dotažená hmotnost</w:t>
      </w:r>
    </w:p>
    <w:p w:rsidR="00000000" w:rsidRDefault="00D331C3">
      <w:pPr>
        <w:jc w:val="both"/>
      </w:pPr>
      <w:r>
        <w:tab/>
        <w:t>t1 – přidaná hmotnost v následujícím kole</w:t>
      </w:r>
    </w:p>
    <w:p w:rsidR="00000000" w:rsidRDefault="00D331C3">
      <w:pPr>
        <w:jc w:val="both"/>
      </w:pPr>
      <w:r>
        <w:tab/>
      </w:r>
      <w:proofErr w:type="spellStart"/>
      <w:r>
        <w:t>ds</w:t>
      </w:r>
      <w:proofErr w:type="spellEnd"/>
      <w:r>
        <w:t xml:space="preserve"> – délka saní</w:t>
      </w:r>
    </w:p>
    <w:p w:rsidR="00000000" w:rsidRDefault="00D331C3">
      <w:pPr>
        <w:jc w:val="both"/>
      </w:pPr>
      <w:r>
        <w:tab/>
        <w:t>d</w:t>
      </w:r>
      <w:r>
        <w:t xml:space="preserve">  - dotažená vzdálenost</w:t>
      </w:r>
    </w:p>
    <w:p w:rsidR="00000000" w:rsidRDefault="00D331C3">
      <w:pPr>
        <w:jc w:val="both"/>
      </w:pPr>
      <w:r>
        <w:tab/>
        <w:t>v – váha koně</w:t>
      </w:r>
    </w:p>
    <w:p w:rsidR="00000000" w:rsidRDefault="00D331C3">
      <w:pPr>
        <w:jc w:val="both"/>
      </w:pPr>
    </w:p>
    <w:p w:rsidR="00000000" w:rsidRDefault="00D331C3">
      <w:pPr>
        <w:jc w:val="both"/>
      </w:pPr>
      <w:r>
        <w:tab/>
        <w:t>(</w:t>
      </w:r>
      <w:r>
        <w:rPr>
          <w:u w:val="single"/>
        </w:rPr>
        <w:t xml:space="preserve">  t1          </w:t>
      </w:r>
      <w:r>
        <w:t xml:space="preserve">  x d) + t</w:t>
      </w:r>
    </w:p>
    <w:p w:rsidR="00000000" w:rsidRDefault="00D331C3">
      <w:pPr>
        <w:jc w:val="both"/>
      </w:pPr>
      <w:r>
        <w:tab/>
        <w:t xml:space="preserve"> 20 +</w:t>
      </w:r>
      <w:r>
        <w:t xml:space="preserve"> </w:t>
      </w:r>
      <w:proofErr w:type="spellStart"/>
      <w:r>
        <w:t>ds</w:t>
      </w:r>
      <w:proofErr w:type="spellEnd"/>
    </w:p>
    <w:p w:rsidR="00000000" w:rsidRDefault="00D331C3">
      <w:pPr>
        <w:jc w:val="both"/>
      </w:pPr>
      <w:r>
        <w:tab/>
        <w:t>-----------------------  =  koeficient</w:t>
      </w:r>
    </w:p>
    <w:p w:rsidR="0000506D" w:rsidRDefault="00D331C3">
      <w:pPr>
        <w:jc w:val="both"/>
      </w:pPr>
      <w:r>
        <w:tab/>
        <w:t xml:space="preserve">             v</w:t>
      </w:r>
    </w:p>
    <w:sectPr w:rsidR="0000506D"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1E257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12" w:hanging="180"/>
      </w:pPr>
    </w:lvl>
  </w:abstractNum>
  <w:abstractNum w:abstractNumId="3">
    <w:nsid w:val="00000004"/>
    <w:multiLevelType w:val="multilevel"/>
    <w:tmpl w:val="1CDCAC2A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468" w:hanging="46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8" w:hanging="46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468" w:hanging="468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8" w:hanging="46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468" w:hanging="46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468" w:hanging="46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>
    <w:nsid w:val="0000000B"/>
    <w:multiLevelType w:val="multilevel"/>
    <w:tmpl w:val="0000000B"/>
    <w:name w:val="WWNum2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1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12" w:hanging="180"/>
      </w:pPr>
    </w:lvl>
  </w:abstractNum>
  <w:abstractNum w:abstractNumId="12">
    <w:nsid w:val="0000000D"/>
    <w:multiLevelType w:val="multilevel"/>
    <w:tmpl w:val="0000000D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01AF"/>
    <w:rsid w:val="0000506D"/>
    <w:rsid w:val="004B1EBE"/>
    <w:rsid w:val="0055127A"/>
    <w:rsid w:val="008C01AF"/>
    <w:rsid w:val="00A26C90"/>
    <w:rsid w:val="00A43D50"/>
    <w:rsid w:val="00B077A6"/>
    <w:rsid w:val="00B65504"/>
    <w:rsid w:val="00B96900"/>
    <w:rsid w:val="00D331C3"/>
    <w:rsid w:val="00E8765A"/>
    <w:rsid w:val="00E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kern w:val="1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240"/>
      <w:jc w:val="center"/>
      <w:outlineLvl w:val="0"/>
    </w:pPr>
    <w:rPr>
      <w:rFonts w:cs="font286"/>
      <w:b/>
      <w:color w:val="000000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40"/>
      <w:outlineLvl w:val="1"/>
    </w:pPr>
    <w:rPr>
      <w:rFonts w:cs="font286"/>
      <w:b/>
      <w:color w:val="000000"/>
      <w:sz w:val="28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rPr>
      <w:rFonts w:ascii="Times New Roman" w:hAnsi="Times New Roman" w:cs="font286"/>
      <w:b/>
      <w:color w:val="000000"/>
      <w:kern w:val="1"/>
      <w:sz w:val="32"/>
      <w:szCs w:val="32"/>
    </w:rPr>
  </w:style>
  <w:style w:type="character" w:customStyle="1" w:styleId="Nadpis2Char">
    <w:name w:val="Nadpis 2 Char"/>
    <w:rPr>
      <w:rFonts w:ascii="Times New Roman" w:hAnsi="Times New Roman" w:cs="font286"/>
      <w:b/>
      <w:color w:val="000000"/>
      <w:kern w:val="1"/>
      <w:sz w:val="28"/>
      <w:szCs w:val="26"/>
      <w:u w:val="single"/>
    </w:rPr>
  </w:style>
  <w:style w:type="character" w:styleId="Hypertextovodkaz">
    <w:name w:val="Hyperlink"/>
    <w:rPr>
      <w:color w:val="0563C1"/>
      <w:u w:val="single"/>
      <w:lang/>
    </w:rPr>
  </w:style>
  <w:style w:type="character" w:customStyle="1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color w:val="FF3333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1Stenadpis">
    <w:name w:val="1 Ste nadpis"/>
    <w:basedOn w:val="Normln"/>
    <w:pPr>
      <w:keepNext/>
      <w:spacing w:before="240" w:after="120"/>
      <w:jc w:val="both"/>
    </w:pPr>
    <w:rPr>
      <w:b/>
      <w:bCs/>
      <w:sz w:val="28"/>
      <w:szCs w:val="28"/>
      <w:u w:val="single"/>
    </w:rPr>
  </w:style>
  <w:style w:type="paragraph" w:customStyle="1" w:styleId="11stenadpis">
    <w:name w:val="1.1. ste nadpis"/>
    <w:basedOn w:val="Normln"/>
    <w:pPr>
      <w:spacing w:before="240" w:after="120"/>
      <w:jc w:val="both"/>
    </w:pPr>
    <w:rPr>
      <w:b/>
      <w:bCs/>
      <w:sz w:val="24"/>
      <w:szCs w:val="24"/>
      <w:u w:val="single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3steodstavec">
    <w:name w:val="3 ste odstavec"/>
    <w:basedOn w:val="Normln"/>
    <w:pPr>
      <w:ind w:left="1758" w:hanging="340"/>
      <w:jc w:val="both"/>
    </w:pPr>
    <w:rPr>
      <w:sz w:val="24"/>
      <w:szCs w:val="24"/>
    </w:rPr>
  </w:style>
  <w:style w:type="paragraph" w:customStyle="1" w:styleId="111steodstavec">
    <w:name w:val="1.1.1. ste odstavec"/>
    <w:basedOn w:val="Normln"/>
    <w:pPr>
      <w:ind w:left="1021" w:hanging="737"/>
      <w:jc w:val="both"/>
    </w:pPr>
    <w:rPr>
      <w:sz w:val="24"/>
      <w:szCs w:val="24"/>
    </w:rPr>
  </w:style>
  <w:style w:type="paragraph" w:customStyle="1" w:styleId="5steodstavec">
    <w:name w:val="5 ste odstavec"/>
    <w:basedOn w:val="Normln"/>
    <w:pPr>
      <w:tabs>
        <w:tab w:val="left" w:pos="851"/>
      </w:tabs>
      <w:ind w:left="3118" w:hanging="425"/>
      <w:jc w:val="both"/>
    </w:pPr>
    <w:rPr>
      <w:color w:val="000000"/>
      <w:sz w:val="24"/>
      <w:szCs w:val="24"/>
    </w:rPr>
  </w:style>
  <w:style w:type="paragraph" w:customStyle="1" w:styleId="4steodstavec">
    <w:name w:val="4 ste odstavec"/>
    <w:basedOn w:val="Normln"/>
    <w:pPr>
      <w:numPr>
        <w:numId w:val="1"/>
      </w:numPr>
      <w:outlineLvl w:val="0"/>
    </w:pPr>
    <w:rPr>
      <w:sz w:val="24"/>
      <w:szCs w:val="24"/>
    </w:rPr>
  </w:style>
  <w:style w:type="paragraph" w:customStyle="1" w:styleId="Styl12bVlevo05cmPedsazen1cm">
    <w:name w:val="Styl 12 b. Vlevo:  05 cm Předsazení:  1 cm"/>
    <w:basedOn w:val="Normln"/>
    <w:pPr>
      <w:ind w:left="851" w:hanging="567"/>
    </w:pPr>
    <w:rPr>
      <w:sz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ch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2757</Words>
  <Characters>16267</Characters>
  <Application>Microsoft Office Word</Application>
  <DocSecurity>0</DocSecurity>
  <Lines>135</Lines>
  <Paragraphs>37</Paragraphs>
  <ScaleCrop>false</ScaleCrop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Blahoslav Políček</dc:creator>
  <cp:lastModifiedBy>Uživatel</cp:lastModifiedBy>
  <cp:revision>2</cp:revision>
  <cp:lastPrinted>1601-01-01T00:00:00Z</cp:lastPrinted>
  <dcterms:created xsi:type="dcterms:W3CDTF">2023-01-30T19:51:00Z</dcterms:created>
  <dcterms:modified xsi:type="dcterms:W3CDTF">2023-01-30T19:51:00Z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